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51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center"/>
        <w:textAlignment w:val="auto"/>
        <w:outlineLvl w:val="2"/>
        <w:rPr>
          <w:rFonts w:hint="eastAsia" w:ascii="方正小标宋简体" w:hAnsi="方正小标宋简体" w:eastAsia="方正小标宋简体" w:cs="方正小标宋简体"/>
          <w:b/>
          <w:bCs/>
          <w:spacing w:val="-11"/>
          <w:kern w:val="0"/>
          <w:sz w:val="44"/>
          <w:szCs w:val="44"/>
          <w:lang w:val="en-US" w:eastAsia="zh-CN" w:bidi="ar"/>
        </w:rPr>
      </w:pPr>
      <w:r>
        <w:rPr>
          <w:rFonts w:hint="eastAsia" w:ascii="方正小标宋简体" w:hAnsi="方正小标宋简体" w:eastAsia="方正小标宋简体" w:cs="方正小标宋简体"/>
          <w:b/>
          <w:bCs/>
          <w:spacing w:val="-11"/>
          <w:kern w:val="0"/>
          <w:sz w:val="44"/>
          <w:szCs w:val="44"/>
          <w:lang w:val="en-US" w:eastAsia="zh-CN" w:bidi="ar"/>
        </w:rPr>
        <w:t>北京环境卫生工程集团有限公司</w:t>
      </w:r>
    </w:p>
    <w:p w14:paraId="732056B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center"/>
        <w:textAlignment w:val="auto"/>
        <w:outlineLvl w:val="2"/>
        <w:rPr>
          <w:rFonts w:hint="eastAsia" w:ascii="方正小标宋简体" w:hAnsi="方正小标宋简体" w:eastAsia="方正小标宋简体" w:cs="方正小标宋简体"/>
          <w:b/>
          <w:bCs/>
          <w:spacing w:val="-11"/>
          <w:kern w:val="0"/>
          <w:sz w:val="44"/>
          <w:szCs w:val="44"/>
          <w:lang w:val="en-US" w:eastAsia="zh-CN" w:bidi="ar"/>
        </w:rPr>
      </w:pPr>
      <w:r>
        <w:rPr>
          <w:rFonts w:hint="eastAsia" w:ascii="方正小标宋简体" w:hAnsi="方正小标宋简体" w:eastAsia="方正小标宋简体" w:cs="方正小标宋简体"/>
          <w:b/>
          <w:bCs/>
          <w:spacing w:val="-11"/>
          <w:kern w:val="0"/>
          <w:sz w:val="44"/>
          <w:szCs w:val="44"/>
          <w:lang w:val="en-US" w:eastAsia="zh-CN" w:bidi="ar"/>
        </w:rPr>
        <w:t>2025年京内企业安全生产审计项目选聘公告</w:t>
      </w:r>
    </w:p>
    <w:p w14:paraId="3F1BEABC">
      <w:pPr>
        <w:pStyle w:val="2"/>
        <w:rPr>
          <w:b/>
          <w:bCs/>
          <w:sz w:val="22"/>
          <w:szCs w:val="28"/>
        </w:rPr>
      </w:pPr>
    </w:p>
    <w:p w14:paraId="75ED1BC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项目基本情况</w:t>
      </w:r>
    </w:p>
    <w:p w14:paraId="571F7D1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（一）项目名称：环卫集团2025年京内企业安全生产审计项目</w:t>
      </w:r>
    </w:p>
    <w:p w14:paraId="62CB211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（二）最高投标限价：不高于35万元（人民币）</w:t>
      </w:r>
    </w:p>
    <w:p w14:paraId="07EB8A2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（三）合同履行期限：自合同签订之日起至2025年12月31日</w:t>
      </w:r>
    </w:p>
    <w:p w14:paraId="25DE83F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（四）采购方式：本项目采购方式为比价，成交供应商为1家，在符合资质及相关要求的前提下，最低价中标。</w:t>
      </w:r>
      <w:r>
        <w:rPr>
          <w:rFonts w:hint="eastAsia" w:ascii="仿宋_GB2312" w:hAnsi="仿宋_GB2312" w:eastAsia="仿宋_GB2312" w:cs="仿宋_GB2312"/>
          <w:color w:val="auto"/>
          <w:spacing w:val="-11"/>
          <w:kern w:val="0"/>
          <w:sz w:val="32"/>
          <w:szCs w:val="32"/>
          <w:lang w:val="en-US" w:eastAsia="zh-CN" w:bidi="ar"/>
        </w:rPr>
        <w:commentReference w:id="0"/>
      </w:r>
    </w:p>
    <w:p w14:paraId="62ED8E5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（五）采购需求：</w:t>
      </w:r>
    </w:p>
    <w:p w14:paraId="58929A3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为落实《北京环境卫生工程集团有限公司安全生产治本攻坚三年行动实施方案》工作任务，强化安全生产监督检查机制，及时发现安全生产中存在的隐患和管理上的缺陷，北京环境卫生工程集团有限公司拟委托安全服务机构对所属8家二级单位开展安全生产审计工作。</w:t>
      </w:r>
      <w:r>
        <w:rPr>
          <w:rFonts w:hint="eastAsia" w:ascii="仿宋_GB2312" w:hAnsi="仿宋_GB2312" w:eastAsia="仿宋_GB2312" w:cs="仿宋_GB2312"/>
          <w:color w:val="auto"/>
          <w:spacing w:val="-11"/>
          <w:kern w:val="0"/>
          <w:sz w:val="32"/>
          <w:szCs w:val="32"/>
          <w:lang w:val="en-US" w:eastAsia="zh-CN" w:bidi="ar"/>
        </w:rPr>
        <w:commentReference w:id="1"/>
      </w:r>
    </w:p>
    <w:p w14:paraId="2355E05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工作内容包括：</w:t>
      </w:r>
    </w:p>
    <w:p w14:paraId="15793D7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1、结合环卫企业实际情况编制安全生产审计标准；</w:t>
      </w:r>
    </w:p>
    <w:p w14:paraId="4ACB625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2、开展安全生产审计标准培训、讲解；</w:t>
      </w:r>
    </w:p>
    <w:p w14:paraId="045FE81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3、对8家二级单位进行安全生产审计；</w:t>
      </w:r>
    </w:p>
    <w:p w14:paraId="62036D0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4、每家单位出具安全生产审计报告，并编制总报告。</w:t>
      </w:r>
    </w:p>
    <w:p w14:paraId="670EE4A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质量要求：按照法律、法规、规章、国家标准或者行业标准的规定，遵循客观公正、诚实守信、公平竞争的原则，遵守执业准则，恪守职业道德，提供安全生产审计服务，满足采购商要求。</w:t>
      </w:r>
    </w:p>
    <w:p w14:paraId="1A450C7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申请人资格要求</w:t>
      </w:r>
    </w:p>
    <w:p w14:paraId="3138F0FE">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参加采购活动前三年内，在经营活动中没有以下重大违法记录：</w:t>
      </w:r>
    </w:p>
    <w:p w14:paraId="46C3B634">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1.违法经营被追究刑事责任；</w:t>
      </w:r>
    </w:p>
    <w:p w14:paraId="00767517">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2.违法经营被责令停产停业、吊销许可证或者执照；</w:t>
      </w:r>
    </w:p>
    <w:p w14:paraId="1C4944FE">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3.因违规或违约介入诉讼或仲裁，存在重大质量问题或重大安全事故；</w:t>
      </w:r>
    </w:p>
    <w:p w14:paraId="52D784FD">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4.企业因弄虚作假或隐瞒企业真实情况被处以行政处罚；</w:t>
      </w:r>
    </w:p>
    <w:p w14:paraId="20DC2AB0">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5.被列为失信被执行人，限制高消费情况；</w:t>
      </w:r>
    </w:p>
    <w:p w14:paraId="627971B0">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本次招标不接受联合体投标。</w:t>
      </w:r>
    </w:p>
    <w:p w14:paraId="63ABAAF6">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比价材料要求</w:t>
      </w:r>
    </w:p>
    <w:p w14:paraId="4ED7B017">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1.提供营业执照，注册资金不低于100万元。</w:t>
      </w:r>
    </w:p>
    <w:p w14:paraId="4FAE02AA">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2.必须是北京市安全生产联合会会员单位。</w:t>
      </w:r>
    </w:p>
    <w:p w14:paraId="455AF157">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3.法定代表人报价的，提供加盖公章的法定代表人身份证复印件；非法定代表人报价的，提供法定代表人授权委托书（见附件1）、被授权人身份证复印件、法定代表人身份复印件。</w:t>
      </w:r>
    </w:p>
    <w:p w14:paraId="54283269">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4.提供安全生产审计服务方案，服务方案至少包括团队配备及人员资质、项目实施计划、服务承诺等内容。服务承诺中应包括承诺书（见附件2）。审计人员要求：至少4人具有专业中级及以上职称或具有安全评价师或具有注册安全工程师资格或为区级及以上安委会专家库成员，需提供人员证书或证明材料复印件</w:t>
      </w:r>
      <w:r>
        <w:rPr>
          <w:rFonts w:hint="eastAsia" w:ascii="仿宋_GB2312" w:hAnsi="仿宋_GB2312" w:eastAsia="仿宋_GB2312" w:cs="仿宋_GB2312"/>
          <w:color w:val="auto"/>
          <w:spacing w:val="-11"/>
          <w:kern w:val="0"/>
          <w:sz w:val="32"/>
          <w:szCs w:val="32"/>
          <w:lang w:val="en-US" w:eastAsia="zh-CN" w:bidi="ar"/>
        </w:rPr>
        <w:commentReference w:id="2"/>
      </w:r>
      <w:r>
        <w:rPr>
          <w:rFonts w:hint="eastAsia" w:ascii="仿宋_GB2312" w:hAnsi="仿宋_GB2312" w:eastAsia="仿宋_GB2312" w:cs="仿宋_GB2312"/>
          <w:color w:val="auto"/>
          <w:spacing w:val="-11"/>
          <w:kern w:val="0"/>
          <w:sz w:val="32"/>
          <w:szCs w:val="32"/>
          <w:lang w:val="en-US" w:eastAsia="zh-CN" w:bidi="ar"/>
        </w:rPr>
        <w:t>。本项目不得转包或者分包，所有审计人员必须是供应商的正式员工，必须持证上岗，响应文件中应提供项目组成员名单，未经采购方同意，不得随意更改。</w:t>
      </w:r>
    </w:p>
    <w:p w14:paraId="5AC8E354">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5.提供相应业绩证明文件，近三年内（2022年1月1日起）至少提供3份安全技术服务业绩（含安全审计、隐患排查、安全检查、等安全技术服务业绩，其中至少有一个业绩的合同金额在人民币60万元（含）以上）</w:t>
      </w:r>
      <w:r>
        <w:rPr>
          <w:rFonts w:hint="eastAsia" w:ascii="仿宋_GB2312" w:hAnsi="仿宋_GB2312" w:eastAsia="仿宋_GB2312" w:cs="仿宋_GB2312"/>
          <w:color w:val="auto"/>
          <w:spacing w:val="-11"/>
          <w:kern w:val="0"/>
          <w:sz w:val="32"/>
          <w:szCs w:val="32"/>
          <w:lang w:val="en-US" w:eastAsia="zh-CN" w:bidi="ar"/>
        </w:rPr>
        <w:commentReference w:id="3"/>
      </w:r>
    </w:p>
    <w:p w14:paraId="5B4E1742">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6.提供具体报价清单，明确增值税专用发票及税率，报价应包括为完成本项目所发生的一切费用和税费。</w:t>
      </w:r>
    </w:p>
    <w:p w14:paraId="31144FE2">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以上六项均须提供佐证材料，逐页加盖单位公章，否则视为无效报价。</w:t>
      </w:r>
    </w:p>
    <w:p w14:paraId="47671154">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7.比价材料需胶装密封后提交，提供目录，一式五份（包含一正本四副本），方便评审委员会评审，比价材料逐页加盖公章，并加盖骑缝章。</w:t>
      </w:r>
    </w:p>
    <w:p w14:paraId="5CAF5574">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8.比价材料装在信封中，信封需封口且加盖公章，信封上请注明公司名称及参加项目名称，比价材料应在报价截止时间前邮寄到指定地址或直接送到指定地址，若比价材料为快递公司邮寄，请在快递外包装上注明公司名称、参加项目名称、联系人及联系方式。</w:t>
      </w:r>
    </w:p>
    <w:p w14:paraId="297CB1A3">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胶装、投递必须按照上述两项要求，否则视为无效报价。</w:t>
      </w:r>
    </w:p>
    <w:p w14:paraId="2574D763">
      <w:pPr>
        <w:keepNext w:val="0"/>
        <w:keepLines w:val="0"/>
        <w:pageBreakBefore w:val="0"/>
        <w:widowControl w:val="0"/>
        <w:numPr>
          <w:ilvl w:val="0"/>
          <w:numId w:val="0"/>
        </w:numPr>
        <w:tabs>
          <w:tab w:val="left" w:pos="2028"/>
        </w:tabs>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color w:val="auto"/>
          <w:spacing w:val="-11"/>
          <w:kern w:val="0"/>
          <w:sz w:val="32"/>
          <w:szCs w:val="32"/>
          <w:lang w:val="en-US" w:eastAsia="zh-CN" w:bidi="ar"/>
        </w:rPr>
        <w:t>四、</w:t>
      </w:r>
      <w:r>
        <w:rPr>
          <w:rFonts w:hint="eastAsia" w:ascii="黑体" w:hAnsi="黑体" w:eastAsia="黑体" w:cs="黑体"/>
          <w:b w:val="0"/>
          <w:bCs w:val="0"/>
          <w:spacing w:val="-11"/>
          <w:kern w:val="0"/>
          <w:sz w:val="32"/>
          <w:szCs w:val="32"/>
          <w:lang w:val="en-US" w:eastAsia="zh-CN" w:bidi="ar"/>
        </w:rPr>
        <w:t>提交比价材料截止时间</w:t>
      </w:r>
    </w:p>
    <w:p w14:paraId="53535F82">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2025年7月17日</w:t>
      </w:r>
    </w:p>
    <w:p w14:paraId="03A73C6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2"/>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五、公告期限</w:t>
      </w:r>
    </w:p>
    <w:p w14:paraId="3AFCD42F">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自本公告发布之日起7个工作日。</w:t>
      </w:r>
      <w:bookmarkStart w:id="0" w:name="_GoBack"/>
      <w:bookmarkEnd w:id="0"/>
    </w:p>
    <w:p w14:paraId="51B5373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六、资质审查及评分</w:t>
      </w:r>
    </w:p>
    <w:p w14:paraId="19EB620B">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相关表格见附件3。</w:t>
      </w:r>
    </w:p>
    <w:p w14:paraId="29B8773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七、中标结果通知</w:t>
      </w:r>
    </w:p>
    <w:p w14:paraId="59452827">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1.中标通知书（见附件4）将作为签订合同的依据，合同条款以双方实际签订内容为准。</w:t>
      </w:r>
    </w:p>
    <w:p w14:paraId="4D73773B">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2.对未成交者，采购人不对未成交原因做出解释，同时亦不退还报价文件。</w:t>
      </w:r>
    </w:p>
    <w:p w14:paraId="3025B0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八、其他补充事宜</w:t>
      </w:r>
    </w:p>
    <w:p w14:paraId="409004F1">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1.中选机构应当在我公司指定时间内完成签字盖章并返回合同，如超出指定时间未返回合同的，应当向我公司支付合同总金额的3%作为违约金，中选机构如未明确付款要求，将按照我公司结算方式付款；</w:t>
      </w:r>
    </w:p>
    <w:p w14:paraId="46BCD4D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2.本次采购为按需采购，合同周期为合同签订之日起至2025年12月31日，具体采购金额以实际发生为准，报价前请详细阅读比价材料要求，并按要求提供相关文件；</w:t>
      </w:r>
    </w:p>
    <w:p w14:paraId="2325A72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3.中选机构须遵守《商标法》《反不正当竞争法》等相关法律法规，不得擅自使用北京环境卫生工程集团有限公司及子公司相关的字号、商标；</w:t>
      </w:r>
    </w:p>
    <w:p w14:paraId="06B16FD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4.我单位可根据政府有关部门要求，视情况调整审计内容或被审计单位，中选机构应无条件执行；如因我公司主管部门要求或我公司自身业务流程、采购需求等发生变化或调整，致使履行本合同已无必要，中选机构同意并确认我公司可随时单方面解除本合同，且我公司无需承担任何违约责任，我公司在单方面解除合同前应书面通知中选机构。</w:t>
      </w:r>
    </w:p>
    <w:p w14:paraId="16DBC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5" w:leftChars="50" w:right="0" w:firstLine="0"/>
        <w:jc w:val="both"/>
        <w:textAlignment w:val="auto"/>
        <w:rPr>
          <w:rFonts w:hint="default" w:ascii="黑体" w:hAnsi="黑体" w:eastAsia="黑体" w:cs="黑体"/>
          <w:b w:val="0"/>
          <w:bCs w:val="0"/>
          <w:spacing w:val="-11"/>
          <w:kern w:val="0"/>
          <w:sz w:val="32"/>
          <w:szCs w:val="32"/>
          <w:lang w:val="en-US" w:eastAsia="zh-CN" w:bidi="ar"/>
        </w:rPr>
      </w:pPr>
      <w:r>
        <w:rPr>
          <w:rFonts w:hint="eastAsia" w:ascii="黑体" w:hAnsi="黑体" w:eastAsia="黑体" w:cs="黑体"/>
          <w:b w:val="0"/>
          <w:bCs w:val="0"/>
          <w:spacing w:val="-11"/>
          <w:kern w:val="0"/>
          <w:sz w:val="32"/>
          <w:szCs w:val="32"/>
          <w:lang w:val="en-US" w:eastAsia="zh-CN" w:bidi="ar"/>
        </w:rPr>
        <w:t>九、联系方式及邮寄地址</w:t>
      </w:r>
    </w:p>
    <w:p w14:paraId="37E6FB8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地址：北京市朝阳区北湖渠路15号院京环大厦安全监察部</w:t>
      </w:r>
    </w:p>
    <w:p w14:paraId="4A454C2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 xml:space="preserve">联系人：赵亚杰               </w:t>
      </w:r>
    </w:p>
    <w:p w14:paraId="1F393E8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联系电话：59682137/17338133364</w:t>
      </w:r>
    </w:p>
    <w:p w14:paraId="7E07131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11"/>
          <w:kern w:val="0"/>
          <w:sz w:val="32"/>
          <w:szCs w:val="32"/>
          <w:lang w:val="en-US" w:eastAsia="zh-CN" w:bidi="ar"/>
        </w:rPr>
      </w:pPr>
      <w:r>
        <w:rPr>
          <w:rFonts w:hint="eastAsia" w:ascii="仿宋_GB2312" w:hAnsi="仿宋_GB2312" w:eastAsia="仿宋_GB2312" w:cs="仿宋_GB2312"/>
          <w:color w:val="auto"/>
          <w:spacing w:val="-11"/>
          <w:kern w:val="0"/>
          <w:sz w:val="32"/>
          <w:szCs w:val="32"/>
          <w:lang w:val="en-US" w:eastAsia="zh-CN" w:bidi="ar"/>
        </w:rPr>
        <w:t xml:space="preserve">电子邮箱：anquanjiancha@besg.com.cn </w:t>
      </w:r>
    </w:p>
    <w:p w14:paraId="6B5F83D1">
      <w:pPr>
        <w:rPr>
          <w:rFonts w:hint="eastAsia" w:ascii="仿宋_GB2312" w:hAnsi="仿宋_GB2312" w:eastAsia="仿宋_GB2312" w:cs="仿宋_GB2312"/>
          <w:spacing w:val="-11"/>
          <w:kern w:val="0"/>
          <w:sz w:val="32"/>
          <w:szCs w:val="32"/>
          <w:lang w:val="en-US" w:eastAsia="zh-CN" w:bidi="ar"/>
        </w:rPr>
      </w:pPr>
      <w:r>
        <w:rPr>
          <w:rFonts w:hint="eastAsia" w:ascii="仿宋_GB2312" w:hAnsi="仿宋_GB2312" w:eastAsia="仿宋_GB2312" w:cs="仿宋_GB2312"/>
          <w:spacing w:val="-11"/>
          <w:kern w:val="0"/>
          <w:sz w:val="32"/>
          <w:szCs w:val="32"/>
          <w:lang w:val="en-US" w:eastAsia="zh-CN" w:bidi="ar"/>
        </w:rPr>
        <w:br w:type="page"/>
      </w:r>
    </w:p>
    <w:p w14:paraId="4F23FEED">
      <w:pPr>
        <w:spacing w:line="440" w:lineRule="exact"/>
        <w:jc w:val="both"/>
        <w:rPr>
          <w:rFonts w:hint="default" w:ascii="宋体" w:hAnsi="宋体" w:cs="宋体" w:eastAsiaTheme="minorEastAsia"/>
          <w:i w:val="0"/>
          <w:color w:val="auto"/>
          <w:sz w:val="28"/>
          <w:szCs w:val="28"/>
          <w:lang w:val="en-US" w:eastAsia="zh-CN"/>
        </w:rPr>
      </w:pPr>
      <w:r>
        <w:rPr>
          <w:rFonts w:hint="eastAsia" w:ascii="宋体" w:hAnsi="宋体" w:cs="宋体"/>
          <w:i w:val="0"/>
          <w:color w:val="auto"/>
          <w:sz w:val="28"/>
          <w:szCs w:val="28"/>
          <w:lang w:val="en-US" w:eastAsia="zh-CN"/>
        </w:rPr>
        <w:t>附件1：</w:t>
      </w:r>
    </w:p>
    <w:p w14:paraId="2B09E64A">
      <w:pPr>
        <w:spacing w:line="440" w:lineRule="exact"/>
        <w:jc w:val="center"/>
        <w:rPr>
          <w:rFonts w:hint="eastAsia" w:ascii="宋体" w:hAnsi="宋体" w:cs="宋体"/>
          <w:i w:val="0"/>
          <w:color w:val="auto"/>
          <w:sz w:val="28"/>
          <w:szCs w:val="28"/>
        </w:rPr>
      </w:pPr>
    </w:p>
    <w:p w14:paraId="57608097">
      <w:pPr>
        <w:spacing w:line="440" w:lineRule="exact"/>
        <w:jc w:val="center"/>
        <w:rPr>
          <w:rFonts w:hint="eastAsia" w:ascii="宋体" w:hAnsi="宋体" w:cs="宋体"/>
          <w:i w:val="0"/>
          <w:color w:val="auto"/>
          <w:sz w:val="28"/>
          <w:szCs w:val="28"/>
        </w:rPr>
      </w:pPr>
      <w:r>
        <w:rPr>
          <w:rFonts w:hint="eastAsia" w:ascii="宋体" w:hAnsi="宋体" w:cs="宋体"/>
          <w:i w:val="0"/>
          <w:color w:val="auto"/>
          <w:sz w:val="28"/>
          <w:szCs w:val="28"/>
        </w:rPr>
        <w:t>法定代表人授权书</w:t>
      </w:r>
    </w:p>
    <w:p w14:paraId="221A27D5">
      <w:pPr>
        <w:spacing w:line="440" w:lineRule="exact"/>
        <w:rPr>
          <w:rFonts w:hint="eastAsia" w:ascii="宋体" w:hAnsi="宋体" w:cs="宋体"/>
          <w:i w:val="0"/>
          <w:color w:val="auto"/>
          <w:sz w:val="28"/>
          <w:szCs w:val="28"/>
        </w:rPr>
      </w:pPr>
    </w:p>
    <w:p w14:paraId="401A9574">
      <w:pPr>
        <w:spacing w:line="440" w:lineRule="exact"/>
        <w:ind w:firstLine="420"/>
        <w:rPr>
          <w:rFonts w:hint="eastAsia" w:ascii="宋体" w:hAnsi="宋体" w:cs="宋体"/>
          <w:b w:val="0"/>
          <w:i w:val="0"/>
          <w:color w:val="auto"/>
          <w:sz w:val="24"/>
        </w:rPr>
      </w:pPr>
      <w:r>
        <w:rPr>
          <w:rFonts w:hint="eastAsia" w:ascii="宋体" w:hAnsi="宋体" w:cs="宋体"/>
          <w:b w:val="0"/>
          <w:i w:val="0"/>
          <w:color w:val="auto"/>
          <w:sz w:val="24"/>
        </w:rPr>
        <w:t>本授权委托书声明：我</w:t>
      </w:r>
      <w:r>
        <w:rPr>
          <w:rFonts w:hint="eastAsia" w:ascii="宋体" w:hAnsi="宋体" w:cs="宋体"/>
          <w:b w:val="0"/>
          <w:color w:val="auto"/>
          <w:sz w:val="24"/>
          <w:u w:val="single"/>
        </w:rPr>
        <w:t>（法定代表人姓名）</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系注册于</w:t>
      </w:r>
      <w:r>
        <w:rPr>
          <w:rFonts w:hint="eastAsia" w:ascii="宋体" w:hAnsi="宋体" w:cs="宋体"/>
          <w:b w:val="0"/>
          <w:color w:val="auto"/>
          <w:sz w:val="24"/>
          <w:u w:val="single"/>
        </w:rPr>
        <w:t>（供应商地址）</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的</w:t>
      </w:r>
      <w:r>
        <w:rPr>
          <w:rFonts w:hint="eastAsia" w:ascii="宋体" w:hAnsi="宋体" w:cs="宋体"/>
          <w:b w:val="0"/>
          <w:color w:val="auto"/>
          <w:sz w:val="24"/>
          <w:u w:val="single"/>
        </w:rPr>
        <w:t>（供应商名称）</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的法定代表人，现代表公司授权下面签字的</w:t>
      </w:r>
      <w:r>
        <w:rPr>
          <w:rFonts w:hint="eastAsia" w:ascii="宋体" w:hAnsi="宋体" w:cs="宋体"/>
          <w:b w:val="0"/>
          <w:color w:val="auto"/>
          <w:sz w:val="24"/>
          <w:u w:val="single"/>
        </w:rPr>
        <w:t>（被授权人的姓名、职务）</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为我公司合法代理人，代表本公司参加</w:t>
      </w:r>
      <w:r>
        <w:rPr>
          <w:rFonts w:hint="eastAsia" w:ascii="宋体" w:hAnsi="宋体" w:cs="宋体"/>
          <w:b w:val="0"/>
          <w:i w:val="0"/>
          <w:color w:val="auto"/>
          <w:sz w:val="24"/>
          <w:u w:val="single"/>
        </w:rPr>
        <w:t xml:space="preserve">       </w:t>
      </w:r>
      <w:r>
        <w:rPr>
          <w:rFonts w:hint="eastAsia" w:ascii="宋体" w:hAnsi="宋体" w:cs="宋体"/>
          <w:b w:val="0"/>
          <w:color w:val="auto"/>
          <w:sz w:val="24"/>
          <w:u w:val="single"/>
        </w:rPr>
        <w:t>（项目名称）</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的比价活动，代理人在本次应答中所签署的一切文件和处理的一切有关事务，我公司均予承认。</w:t>
      </w:r>
    </w:p>
    <w:p w14:paraId="1CA7599C">
      <w:pPr>
        <w:spacing w:line="440" w:lineRule="exact"/>
        <w:rPr>
          <w:rFonts w:hint="eastAsia" w:ascii="宋体" w:hAnsi="宋体" w:cs="宋体"/>
          <w:b w:val="0"/>
          <w:i w:val="0"/>
          <w:color w:val="auto"/>
          <w:sz w:val="24"/>
        </w:rPr>
      </w:pPr>
    </w:p>
    <w:p w14:paraId="39D7BC6F">
      <w:pPr>
        <w:spacing w:line="440" w:lineRule="exact"/>
        <w:rPr>
          <w:rFonts w:hint="eastAsia" w:ascii="宋体" w:hAnsi="宋体" w:cs="宋体"/>
          <w:b w:val="0"/>
          <w:i w:val="0"/>
          <w:color w:val="auto"/>
          <w:sz w:val="24"/>
        </w:rPr>
      </w:pPr>
      <w:r>
        <w:rPr>
          <w:rFonts w:hint="eastAsia" w:ascii="宋体" w:hAnsi="宋体" w:cs="宋体"/>
          <w:b w:val="0"/>
          <w:i w:val="0"/>
          <w:color w:val="auto"/>
          <w:sz w:val="24"/>
        </w:rPr>
        <w:t xml:space="preserve">        本授权书于    年    月     日签字生效，特此声明。</w:t>
      </w:r>
    </w:p>
    <w:p w14:paraId="4EEC2809">
      <w:pPr>
        <w:spacing w:line="440" w:lineRule="exact"/>
        <w:rPr>
          <w:rFonts w:hint="eastAsia" w:ascii="宋体" w:hAnsi="宋体" w:cs="宋体"/>
          <w:b w:val="0"/>
          <w:i w:val="0"/>
          <w:color w:val="auto"/>
          <w:sz w:val="24"/>
        </w:rPr>
      </w:pPr>
    </w:p>
    <w:p w14:paraId="08B32D85">
      <w:pPr>
        <w:spacing w:line="440" w:lineRule="exact"/>
        <w:rPr>
          <w:rFonts w:hint="eastAsia" w:ascii="宋体" w:hAnsi="宋体" w:cs="宋体"/>
          <w:b w:val="0"/>
          <w:i w:val="0"/>
          <w:color w:val="auto"/>
          <w:sz w:val="24"/>
        </w:rPr>
      </w:pPr>
    </w:p>
    <w:p w14:paraId="3120A27B">
      <w:pPr>
        <w:spacing w:line="440" w:lineRule="exact"/>
        <w:rPr>
          <w:rFonts w:hint="eastAsia" w:ascii="宋体" w:hAnsi="宋体" w:cs="宋体"/>
          <w:b w:val="0"/>
          <w:i w:val="0"/>
          <w:color w:val="auto"/>
          <w:sz w:val="24"/>
        </w:rPr>
      </w:pPr>
    </w:p>
    <w:p w14:paraId="49127793">
      <w:pPr>
        <w:spacing w:line="440" w:lineRule="exact"/>
        <w:rPr>
          <w:rFonts w:hint="eastAsia" w:ascii="宋体" w:hAnsi="宋体" w:cs="宋体"/>
          <w:b w:val="0"/>
          <w:i w:val="0"/>
          <w:color w:val="auto"/>
          <w:sz w:val="24"/>
        </w:rPr>
      </w:pPr>
      <w:r>
        <w:rPr>
          <w:rFonts w:hint="eastAsia" w:ascii="宋体" w:hAnsi="宋体" w:cs="宋体"/>
          <w:b w:val="0"/>
          <w:i w:val="0"/>
          <w:color w:val="auto"/>
          <w:sz w:val="24"/>
        </w:rPr>
        <w:t xml:space="preserve">                            法定代表人： </w:t>
      </w:r>
      <w:r>
        <w:rPr>
          <w:rFonts w:hint="eastAsia" w:ascii="宋体" w:hAnsi="宋体" w:cs="宋体"/>
          <w:b w:val="0"/>
          <w:i w:val="0"/>
          <w:color w:val="auto"/>
          <w:sz w:val="24"/>
          <w:u w:val="single"/>
        </w:rPr>
        <w:t xml:space="preserve">                                 </w:t>
      </w:r>
    </w:p>
    <w:p w14:paraId="3650A2AA">
      <w:pPr>
        <w:spacing w:line="440" w:lineRule="exact"/>
        <w:ind w:firstLine="4320" w:firstLineChars="1800"/>
        <w:jc w:val="center"/>
        <w:rPr>
          <w:rFonts w:hint="eastAsia" w:ascii="宋体" w:hAnsi="宋体" w:cs="宋体"/>
          <w:b w:val="0"/>
          <w:i w:val="0"/>
          <w:color w:val="auto"/>
          <w:sz w:val="24"/>
        </w:rPr>
      </w:pPr>
      <w:r>
        <w:rPr>
          <w:rFonts w:hint="eastAsia" w:ascii="宋体" w:hAnsi="宋体" w:cs="宋体"/>
          <w:b w:val="0"/>
          <w:i w:val="0"/>
          <w:color w:val="auto"/>
          <w:sz w:val="24"/>
        </w:rPr>
        <w:t>（签字（或盖人名章） 公章）</w:t>
      </w:r>
    </w:p>
    <w:p w14:paraId="3B0F88DE">
      <w:pPr>
        <w:spacing w:line="440" w:lineRule="exact"/>
        <w:ind w:firstLine="6480"/>
        <w:rPr>
          <w:rFonts w:hint="eastAsia" w:ascii="宋体" w:hAnsi="宋体" w:cs="宋体"/>
          <w:b w:val="0"/>
          <w:i w:val="0"/>
          <w:color w:val="auto"/>
          <w:sz w:val="24"/>
        </w:rPr>
      </w:pPr>
    </w:p>
    <w:p w14:paraId="49592943">
      <w:pPr>
        <w:spacing w:line="440" w:lineRule="exact"/>
        <w:ind w:firstLine="6480"/>
        <w:rPr>
          <w:rFonts w:hint="eastAsia" w:ascii="宋体" w:hAnsi="宋体" w:cs="宋体"/>
          <w:b w:val="0"/>
          <w:i w:val="0"/>
          <w:color w:val="auto"/>
          <w:sz w:val="24"/>
        </w:rPr>
      </w:pPr>
    </w:p>
    <w:p w14:paraId="625F5B52">
      <w:pPr>
        <w:spacing w:line="440" w:lineRule="exact"/>
        <w:rPr>
          <w:rFonts w:hint="eastAsia" w:ascii="宋体" w:hAnsi="宋体" w:cs="宋体"/>
          <w:b w:val="0"/>
          <w:i w:val="0"/>
          <w:color w:val="auto"/>
          <w:sz w:val="24"/>
        </w:rPr>
      </w:pPr>
      <w:r>
        <w:rPr>
          <w:rFonts w:hint="eastAsia" w:ascii="宋体" w:hAnsi="宋体" w:cs="宋体"/>
          <w:b w:val="0"/>
          <w:i w:val="0"/>
          <w:color w:val="auto"/>
          <w:sz w:val="24"/>
        </w:rPr>
        <w:t xml:space="preserve">                            代理人（被授权人）： </w:t>
      </w:r>
      <w:r>
        <w:rPr>
          <w:rFonts w:hint="eastAsia" w:ascii="宋体" w:hAnsi="宋体" w:cs="宋体"/>
          <w:b w:val="0"/>
          <w:i w:val="0"/>
          <w:color w:val="auto"/>
          <w:sz w:val="24"/>
          <w:u w:val="single"/>
        </w:rPr>
        <w:t xml:space="preserve">                        </w:t>
      </w:r>
      <w:r>
        <w:rPr>
          <w:rFonts w:hint="eastAsia" w:ascii="宋体" w:hAnsi="宋体" w:cs="宋体"/>
          <w:b w:val="0"/>
          <w:i w:val="0"/>
          <w:color w:val="auto"/>
          <w:sz w:val="24"/>
        </w:rPr>
        <w:t xml:space="preserve"> </w:t>
      </w:r>
    </w:p>
    <w:p w14:paraId="415A2418">
      <w:pPr>
        <w:spacing w:line="440" w:lineRule="exact"/>
        <w:rPr>
          <w:rFonts w:ascii="宋体" w:hAnsi="宋体" w:cs="宋体"/>
          <w:b w:val="0"/>
          <w:i w:val="0"/>
          <w:color w:val="auto"/>
          <w:sz w:val="24"/>
        </w:rPr>
      </w:pPr>
      <w:r>
        <w:rPr>
          <w:rFonts w:hint="eastAsia" w:ascii="宋体" w:hAnsi="宋体" w:cs="宋体"/>
          <w:b w:val="0"/>
          <w:i w:val="0"/>
          <w:color w:val="auto"/>
          <w:sz w:val="24"/>
        </w:rPr>
        <w:t xml:space="preserve">                                                       （签字   职务）</w:t>
      </w:r>
    </w:p>
    <w:p w14:paraId="45F75447">
      <w:pPr>
        <w:pStyle w:val="2"/>
        <w:ind w:left="0" w:leftChars="0" w:firstLine="0" w:firstLineChars="0"/>
        <w:jc w:val="both"/>
        <w:rPr>
          <w:rFonts w:hint="eastAsia" w:ascii="黑体" w:hAnsi="黑体" w:eastAsia="黑体" w:cs="黑体"/>
          <w:color w:val="auto"/>
          <w:sz w:val="32"/>
          <w:szCs w:val="32"/>
          <w:lang w:val="en-US" w:eastAsia="zh-CN"/>
        </w:rPr>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12" w:charSpace="0"/>
        </w:sectPr>
      </w:pPr>
    </w:p>
    <w:p w14:paraId="3B51CD36">
      <w:pPr>
        <w:spacing w:line="440" w:lineRule="exact"/>
        <w:jc w:val="both"/>
        <w:rPr>
          <w:rFonts w:hint="default" w:ascii="宋体" w:hAnsi="宋体" w:cs="宋体" w:eastAsiaTheme="minorEastAsia"/>
          <w:i w:val="0"/>
          <w:color w:val="auto"/>
          <w:sz w:val="28"/>
          <w:szCs w:val="28"/>
          <w:lang w:val="en-US" w:eastAsia="zh-CN"/>
        </w:rPr>
      </w:pPr>
      <w:r>
        <w:rPr>
          <w:rFonts w:hint="eastAsia" w:ascii="宋体" w:hAnsi="宋体" w:cs="宋体"/>
          <w:i w:val="0"/>
          <w:color w:val="auto"/>
          <w:sz w:val="28"/>
          <w:szCs w:val="28"/>
          <w:lang w:val="en-US" w:eastAsia="zh-CN"/>
        </w:rPr>
        <w:t>附件2：</w:t>
      </w:r>
    </w:p>
    <w:p w14:paraId="651C272D">
      <w:pPr>
        <w:pStyle w:val="11"/>
        <w:spacing w:line="581" w:lineRule="exact"/>
        <w:ind w:left="0"/>
        <w:jc w:val="center"/>
        <w:outlineLvl w:val="9"/>
        <w:rPr>
          <w:rFonts w:ascii="方正小标宋简体" w:eastAsia="方正小标宋简体"/>
          <w:lang w:eastAsia="zh-CN"/>
        </w:rPr>
      </w:pPr>
      <w:r>
        <w:rPr>
          <w:rFonts w:hint="eastAsia" w:ascii="方正小标宋简体" w:eastAsia="方正小标宋简体"/>
          <w:lang w:eastAsia="zh-CN"/>
        </w:rPr>
        <w:t>承  诺  书</w:t>
      </w:r>
    </w:p>
    <w:p w14:paraId="03A1338E">
      <w:pPr>
        <w:pStyle w:val="11"/>
        <w:spacing w:line="581" w:lineRule="exact"/>
        <w:ind w:left="3391"/>
        <w:outlineLvl w:val="9"/>
        <w:rPr>
          <w:rFonts w:ascii="方正小标宋简体" w:eastAsia="方正小标宋简体"/>
          <w:lang w:eastAsia="zh-CN"/>
        </w:rPr>
      </w:pPr>
    </w:p>
    <w:p w14:paraId="0BB29BD7">
      <w:pPr>
        <w:spacing w:line="440" w:lineRule="exact"/>
        <w:rPr>
          <w:rFonts w:hint="eastAsia" w:ascii="宋体" w:hAnsi="宋体" w:cs="宋体"/>
          <w:b w:val="0"/>
          <w:color w:val="auto"/>
          <w:sz w:val="24"/>
          <w:u w:val="none"/>
          <w:lang w:eastAsia="zh-CN"/>
        </w:rPr>
      </w:pPr>
      <w:r>
        <w:rPr>
          <w:rFonts w:hint="eastAsia" w:ascii="宋体" w:hAnsi="宋体" w:cs="宋体"/>
          <w:b w:val="0"/>
          <w:color w:val="auto"/>
          <w:sz w:val="24"/>
          <w:u w:val="none"/>
          <w:lang w:eastAsia="zh-CN"/>
        </w:rPr>
        <w:t>我单位承诺：</w:t>
      </w:r>
    </w:p>
    <w:p w14:paraId="084EAE87">
      <w:pPr>
        <w:spacing w:line="440" w:lineRule="exact"/>
        <w:ind w:firstLine="420"/>
        <w:rPr>
          <w:rFonts w:hint="eastAsia" w:ascii="宋体" w:hAnsi="宋体" w:cs="宋体"/>
          <w:b w:val="0"/>
          <w:color w:val="auto"/>
          <w:sz w:val="24"/>
          <w:u w:val="none"/>
          <w:lang w:eastAsia="zh-CN"/>
        </w:rPr>
      </w:pPr>
      <w:r>
        <w:rPr>
          <w:rFonts w:hint="eastAsia" w:ascii="宋体" w:hAnsi="宋体" w:cs="宋体"/>
          <w:b w:val="0"/>
          <w:color w:val="auto"/>
          <w:sz w:val="24"/>
          <w:u w:val="none"/>
          <w:lang w:eastAsia="zh-CN"/>
        </w:rPr>
        <w:t>我单位作为安全</w:t>
      </w:r>
      <w:r>
        <w:rPr>
          <w:rFonts w:hint="eastAsia" w:ascii="宋体" w:hAnsi="宋体" w:cs="宋体"/>
          <w:b w:val="0"/>
          <w:color w:val="auto"/>
          <w:sz w:val="24"/>
          <w:u w:val="none"/>
          <w:lang w:val="en-US" w:eastAsia="zh-CN"/>
        </w:rPr>
        <w:t>技术服务</w:t>
      </w:r>
      <w:r>
        <w:rPr>
          <w:rFonts w:hint="eastAsia" w:ascii="宋体" w:hAnsi="宋体" w:cs="宋体"/>
          <w:b w:val="0"/>
          <w:color w:val="auto"/>
          <w:sz w:val="24"/>
          <w:u w:val="none"/>
          <w:lang w:eastAsia="zh-CN"/>
        </w:rPr>
        <w:t>机构，为保证安全生产</w:t>
      </w:r>
      <w:r>
        <w:rPr>
          <w:rFonts w:hint="eastAsia" w:ascii="宋体" w:hAnsi="宋体" w:cs="宋体"/>
          <w:b w:val="0"/>
          <w:color w:val="auto"/>
          <w:sz w:val="24"/>
          <w:u w:val="none"/>
          <w:lang w:val="en-US" w:eastAsia="zh-CN"/>
        </w:rPr>
        <w:t>审计</w:t>
      </w:r>
      <w:r>
        <w:rPr>
          <w:rFonts w:hint="eastAsia" w:ascii="宋体" w:hAnsi="宋体" w:cs="宋体"/>
          <w:b w:val="0"/>
          <w:color w:val="auto"/>
          <w:sz w:val="24"/>
          <w:u w:val="none"/>
          <w:lang w:eastAsia="zh-CN"/>
        </w:rPr>
        <w:t>工作质量，接受自律管理，现做出如下承诺：</w:t>
      </w:r>
    </w:p>
    <w:p w14:paraId="41C29ADC">
      <w:pPr>
        <w:spacing w:line="440" w:lineRule="exact"/>
        <w:ind w:firstLine="420"/>
        <w:jc w:val="left"/>
        <w:rPr>
          <w:rFonts w:hint="eastAsia" w:ascii="宋体" w:hAnsi="宋体" w:cs="宋体"/>
          <w:b w:val="0"/>
          <w:color w:val="auto"/>
          <w:sz w:val="24"/>
          <w:u w:val="none"/>
          <w:lang w:val="en-US" w:eastAsia="zh-CN"/>
        </w:rPr>
      </w:pPr>
      <w:r>
        <w:rPr>
          <w:rFonts w:hint="eastAsia" w:ascii="宋体" w:hAnsi="宋体" w:cs="宋体"/>
          <w:b w:val="0"/>
          <w:color w:val="auto"/>
          <w:sz w:val="24"/>
          <w:u w:val="none"/>
          <w:lang w:eastAsia="zh-CN"/>
        </w:rPr>
        <w:t>依法</w:t>
      </w:r>
      <w:r>
        <w:rPr>
          <w:rFonts w:hint="eastAsia" w:ascii="宋体" w:hAnsi="宋体" w:cs="宋体"/>
          <w:b w:val="0"/>
          <w:color w:val="auto"/>
          <w:sz w:val="24"/>
          <w:u w:val="none"/>
          <w:lang w:val="en-US" w:eastAsia="zh-CN"/>
        </w:rPr>
        <w:t>开展安全生产审计工作</w:t>
      </w:r>
      <w:r>
        <w:rPr>
          <w:rFonts w:hint="eastAsia" w:ascii="宋体" w:hAnsi="宋体" w:cs="宋体"/>
          <w:b w:val="0"/>
          <w:color w:val="auto"/>
          <w:sz w:val="24"/>
          <w:u w:val="none"/>
          <w:lang w:eastAsia="zh-CN"/>
        </w:rPr>
        <w:t>，</w:t>
      </w:r>
      <w:r>
        <w:rPr>
          <w:rFonts w:hint="eastAsia" w:ascii="宋体" w:hAnsi="宋体" w:cs="宋体"/>
          <w:b w:val="0"/>
          <w:color w:val="auto"/>
          <w:sz w:val="24"/>
          <w:u w:val="none"/>
          <w:lang w:val="en-US" w:eastAsia="zh-CN"/>
        </w:rPr>
        <w:t>本单位为环卫集团开展工作的技术人员具有五年以上相关工作经验</w:t>
      </w:r>
      <w:r>
        <w:rPr>
          <w:rFonts w:hint="eastAsia" w:ascii="宋体" w:hAnsi="宋体" w:cs="宋体"/>
          <w:b w:val="0"/>
          <w:color w:val="auto"/>
          <w:sz w:val="24"/>
          <w:u w:val="none"/>
          <w:lang w:eastAsia="zh-CN"/>
        </w:rPr>
        <w:t>。</w:t>
      </w:r>
      <w:r>
        <w:rPr>
          <w:rFonts w:hint="eastAsia" w:ascii="宋体" w:hAnsi="宋体" w:cs="宋体"/>
          <w:b w:val="0"/>
          <w:color w:val="auto"/>
          <w:sz w:val="24"/>
          <w:u w:val="none"/>
          <w:lang w:val="en-US" w:eastAsia="zh-CN"/>
        </w:rPr>
        <w:t>我单位</w:t>
      </w:r>
      <w:r>
        <w:rPr>
          <w:rFonts w:hint="eastAsia" w:ascii="宋体" w:hAnsi="宋体" w:cs="宋体"/>
          <w:b w:val="0"/>
          <w:color w:val="auto"/>
          <w:sz w:val="24"/>
          <w:u w:val="none"/>
          <w:lang w:eastAsia="zh-CN"/>
        </w:rPr>
        <w:t>自觉接受</w:t>
      </w:r>
      <w:r>
        <w:rPr>
          <w:rFonts w:hint="eastAsia" w:ascii="宋体" w:hAnsi="宋体" w:cs="宋体"/>
          <w:b w:val="0"/>
          <w:color w:val="auto"/>
          <w:sz w:val="24"/>
          <w:u w:val="none"/>
          <w:lang w:val="en-US" w:eastAsia="zh-CN"/>
        </w:rPr>
        <w:t>以上条款的约束及管理</w:t>
      </w:r>
      <w:r>
        <w:rPr>
          <w:rFonts w:hint="eastAsia" w:ascii="宋体" w:hAnsi="宋体" w:cs="宋体"/>
          <w:b w:val="0"/>
          <w:color w:val="auto"/>
          <w:sz w:val="24"/>
          <w:u w:val="none"/>
          <w:lang w:eastAsia="zh-CN"/>
        </w:rPr>
        <w:t>，若有违反本承诺书的行为，</w:t>
      </w:r>
      <w:r>
        <w:rPr>
          <w:rFonts w:hint="eastAsia" w:ascii="宋体" w:hAnsi="宋体" w:cs="宋体"/>
          <w:b w:val="0"/>
          <w:color w:val="auto"/>
          <w:sz w:val="24"/>
          <w:u w:val="none"/>
          <w:lang w:val="en-US" w:eastAsia="zh-CN"/>
        </w:rPr>
        <w:t>自愿</w:t>
      </w:r>
      <w:r>
        <w:rPr>
          <w:rFonts w:hint="eastAsia" w:ascii="宋体" w:hAnsi="宋体" w:cs="宋体"/>
          <w:b w:val="0"/>
          <w:color w:val="auto"/>
          <w:sz w:val="24"/>
          <w:u w:val="none"/>
          <w:lang w:eastAsia="zh-CN"/>
        </w:rPr>
        <w:t>承担</w:t>
      </w:r>
      <w:r>
        <w:rPr>
          <w:rFonts w:hint="eastAsia" w:ascii="宋体" w:hAnsi="宋体" w:cs="宋体"/>
          <w:b w:val="0"/>
          <w:color w:val="auto"/>
          <w:sz w:val="24"/>
          <w:u w:val="none"/>
          <w:lang w:val="en-US" w:eastAsia="zh-CN"/>
        </w:rPr>
        <w:t>与之相关的</w:t>
      </w:r>
      <w:r>
        <w:rPr>
          <w:rFonts w:hint="eastAsia" w:ascii="宋体" w:hAnsi="宋体" w:cs="宋体"/>
          <w:b w:val="0"/>
          <w:color w:val="auto"/>
          <w:sz w:val="24"/>
          <w:u w:val="none"/>
          <w:lang w:eastAsia="zh-CN"/>
        </w:rPr>
        <w:t>法律责任，</w:t>
      </w:r>
      <w:r>
        <w:rPr>
          <w:rFonts w:hint="eastAsia" w:ascii="宋体" w:hAnsi="宋体" w:cs="宋体"/>
          <w:b w:val="0"/>
          <w:color w:val="auto"/>
          <w:sz w:val="24"/>
          <w:u w:val="none"/>
          <w:lang w:val="en-US" w:eastAsia="zh-CN"/>
        </w:rPr>
        <w:t>情节严重或对甲方造成损失的，承诺方应按合同费用总金额的10%支付违约金</w:t>
      </w:r>
      <w:r>
        <w:rPr>
          <w:rFonts w:hint="eastAsia" w:ascii="宋体" w:hAnsi="宋体" w:cs="宋体"/>
          <w:b w:val="0"/>
          <w:color w:val="auto"/>
          <w:sz w:val="24"/>
          <w:u w:val="none"/>
          <w:lang w:eastAsia="zh-CN"/>
        </w:rPr>
        <w:t>。审计人员要求：至少3人具有专业中级及以上职称或具有安全评价师或具有注册安全工程师资格或为区级及以上安委会专家库成员；对每一家企业的现场评审须派至少2名项目组成员到场。</w:t>
      </w:r>
      <w:r>
        <w:rPr>
          <w:rFonts w:hint="eastAsia" w:ascii="宋体" w:hAnsi="宋体" w:cs="宋体"/>
          <w:b w:val="0"/>
          <w:color w:val="auto"/>
          <w:sz w:val="24"/>
          <w:u w:val="none"/>
          <w:lang w:val="en-US" w:eastAsia="zh-CN"/>
        </w:rPr>
        <w:t xml:space="preserve">  </w:t>
      </w:r>
      <w:r>
        <w:commentReference w:id="4"/>
      </w:r>
    </w:p>
    <w:p w14:paraId="2299CBFA">
      <w:pPr>
        <w:spacing w:line="440" w:lineRule="exact"/>
        <w:ind w:firstLine="420"/>
        <w:jc w:val="right"/>
        <w:rPr>
          <w:rFonts w:hint="eastAsia" w:ascii="宋体" w:hAnsi="宋体" w:cs="宋体"/>
          <w:b w:val="0"/>
          <w:color w:val="auto"/>
          <w:sz w:val="24"/>
          <w:u w:val="none"/>
          <w:lang w:val="en-US" w:eastAsia="zh-CN"/>
        </w:rPr>
      </w:pPr>
      <w:r>
        <w:rPr>
          <w:rFonts w:hint="eastAsia" w:ascii="宋体" w:hAnsi="宋体" w:cs="宋体"/>
          <w:b w:val="0"/>
          <w:color w:val="auto"/>
          <w:sz w:val="24"/>
          <w:u w:val="none"/>
          <w:lang w:val="en-US" w:eastAsia="zh-CN"/>
        </w:rPr>
        <w:t xml:space="preserve">                                                                      承诺单位（公章）：</w:t>
      </w:r>
    </w:p>
    <w:p w14:paraId="041924D2">
      <w:pPr>
        <w:spacing w:line="440" w:lineRule="exact"/>
        <w:ind w:firstLine="420"/>
        <w:jc w:val="right"/>
        <w:rPr>
          <w:rFonts w:hint="eastAsia" w:ascii="宋体" w:hAnsi="宋体" w:cs="宋体"/>
          <w:b w:val="0"/>
          <w:color w:val="auto"/>
          <w:sz w:val="24"/>
          <w:u w:val="none"/>
          <w:lang w:val="en-US" w:eastAsia="zh-CN"/>
        </w:rPr>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宋体" w:hAnsi="宋体" w:cs="宋体"/>
          <w:b w:val="0"/>
          <w:color w:val="auto"/>
          <w:sz w:val="24"/>
          <w:u w:val="none"/>
          <w:lang w:val="en-US" w:eastAsia="zh-CN"/>
        </w:rPr>
        <w:t xml:space="preserve">                        2025 年   月   日</w:t>
      </w:r>
    </w:p>
    <w:p w14:paraId="61D2CCB3">
      <w:pPr>
        <w:spacing w:line="440" w:lineRule="exact"/>
        <w:jc w:val="both"/>
        <w:rPr>
          <w:rFonts w:hint="eastAsia" w:ascii="宋体" w:hAnsi="宋体" w:eastAsia="宋体" w:cs="宋体"/>
          <w:b/>
          <w:bCs/>
          <w:color w:val="auto"/>
          <w:sz w:val="28"/>
          <w:szCs w:val="28"/>
          <w:lang w:val="en-US" w:eastAsia="zh-CN"/>
        </w:rPr>
      </w:pPr>
      <w:r>
        <w:rPr>
          <w:rFonts w:hint="eastAsia" w:ascii="宋体" w:hAnsi="宋体" w:cs="宋体"/>
          <w:i w:val="0"/>
          <w:color w:val="auto"/>
          <w:sz w:val="28"/>
          <w:szCs w:val="28"/>
          <w:lang w:val="en-US" w:eastAsia="zh-CN"/>
        </w:rPr>
        <w:t>附件3：</w:t>
      </w:r>
      <w:r>
        <w:rPr>
          <w:rFonts w:hint="eastAsia" w:ascii="宋体" w:hAnsi="宋体" w:eastAsia="宋体" w:cs="宋体"/>
          <w:b/>
          <w:bCs/>
          <w:color w:val="auto"/>
          <w:sz w:val="28"/>
          <w:szCs w:val="28"/>
          <w:lang w:val="en-US" w:eastAsia="zh-CN"/>
        </w:rPr>
        <w:t xml:space="preserve">   </w:t>
      </w:r>
    </w:p>
    <w:p w14:paraId="47ECAAAF">
      <w:pPr>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Xxxxx机构选聘评</w:t>
      </w:r>
      <w:r>
        <w:rPr>
          <w:rFonts w:hint="eastAsia" w:ascii="宋体" w:hAnsi="宋体" w:eastAsia="宋体" w:cs="宋体"/>
          <w:b/>
          <w:bCs/>
          <w:color w:val="auto"/>
          <w:sz w:val="28"/>
          <w:szCs w:val="28"/>
        </w:rPr>
        <w:t>审表</w:t>
      </w:r>
    </w:p>
    <w:p w14:paraId="0A76E6A5">
      <w:pPr>
        <w:spacing w:after="120" w:afterLines="50" w:line="500" w:lineRule="exact"/>
        <w:rPr>
          <w:rFonts w:ascii="宋体" w:hAnsi="宋体" w:cs="宋体"/>
          <w:b w:val="0"/>
          <w:i w:val="0"/>
          <w:color w:val="auto"/>
          <w:sz w:val="24"/>
          <w:szCs w:val="24"/>
          <w:u w:val="single"/>
        </w:rPr>
      </w:pPr>
      <w:r>
        <w:rPr>
          <w:rFonts w:hint="eastAsia" w:ascii="宋体" w:hAnsi="宋体" w:cs="宋体"/>
          <w:b w:val="0"/>
          <w:i w:val="0"/>
          <w:color w:val="auto"/>
          <w:sz w:val="24"/>
          <w:szCs w:val="24"/>
        </w:rPr>
        <w:t>项目名称：</w:t>
      </w:r>
      <w:r>
        <w:rPr>
          <w:rFonts w:hint="eastAsia" w:ascii="宋体" w:hAnsi="宋体" w:cs="宋体"/>
          <w:b w:val="0"/>
          <w:i w:val="0"/>
          <w:color w:val="auto"/>
          <w:sz w:val="24"/>
          <w:szCs w:val="24"/>
          <w:u w:val="single"/>
        </w:rPr>
        <w:t xml:space="preserve">  环卫集团202</w:t>
      </w:r>
      <w:r>
        <w:rPr>
          <w:rFonts w:hint="eastAsia" w:ascii="宋体" w:hAnsi="宋体" w:cs="宋体"/>
          <w:b w:val="0"/>
          <w:i w:val="0"/>
          <w:color w:val="auto"/>
          <w:sz w:val="24"/>
          <w:szCs w:val="24"/>
          <w:u w:val="single"/>
          <w:lang w:val="en-US" w:eastAsia="zh-CN"/>
        </w:rPr>
        <w:t xml:space="preserve">  </w:t>
      </w:r>
      <w:r>
        <w:rPr>
          <w:rFonts w:hint="eastAsia" w:ascii="宋体" w:hAnsi="宋体" w:cs="宋体"/>
          <w:b w:val="0"/>
          <w:i w:val="0"/>
          <w:color w:val="auto"/>
          <w:sz w:val="24"/>
          <w:szCs w:val="24"/>
          <w:u w:val="single"/>
        </w:rPr>
        <w:t>年</w:t>
      </w:r>
      <w:r>
        <w:rPr>
          <w:rFonts w:hint="eastAsia" w:ascii="宋体" w:hAnsi="宋体" w:cs="宋体"/>
          <w:b w:val="0"/>
          <w:i w:val="0"/>
          <w:color w:val="auto"/>
          <w:sz w:val="24"/>
          <w:szCs w:val="24"/>
          <w:u w:val="single"/>
          <w:lang w:val="en-US" w:eastAsia="zh-CN"/>
        </w:rPr>
        <w:t xml:space="preserve">      </w:t>
      </w:r>
      <w:r>
        <w:rPr>
          <w:rFonts w:hint="eastAsia" w:ascii="宋体" w:hAnsi="宋体" w:cs="宋体"/>
          <w:b w:val="0"/>
          <w:i w:val="0"/>
          <w:color w:val="auto"/>
          <w:sz w:val="24"/>
          <w:szCs w:val="24"/>
          <w:u w:val="single"/>
        </w:rPr>
        <w:t>选聘</w:t>
      </w:r>
      <w:r>
        <w:rPr>
          <w:rFonts w:hint="eastAsia" w:ascii="宋体" w:hAnsi="宋体" w:cs="宋体"/>
          <w:b w:val="0"/>
          <w:i w:val="0"/>
          <w:color w:val="auto"/>
          <w:sz w:val="24"/>
          <w:szCs w:val="24"/>
          <w:u w:val="single"/>
          <w:lang w:val="en-US" w:eastAsia="zh-CN"/>
        </w:rPr>
        <w:t xml:space="preserve"> </w:t>
      </w:r>
      <w:r>
        <w:rPr>
          <w:rFonts w:hint="eastAsia" w:ascii="宋体" w:hAnsi="宋体" w:cs="宋体"/>
          <w:b w:val="0"/>
          <w:i w:val="0"/>
          <w:color w:val="auto"/>
          <w:sz w:val="24"/>
          <w:szCs w:val="24"/>
          <w:u w:val="single"/>
        </w:rPr>
        <w:t xml:space="preserve">    </w:t>
      </w:r>
      <w:r>
        <w:commentReference w:id="5"/>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64"/>
        <w:gridCol w:w="7058"/>
        <w:gridCol w:w="1392"/>
        <w:gridCol w:w="1488"/>
        <w:gridCol w:w="1402"/>
      </w:tblGrid>
      <w:tr w14:paraId="2C1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restart"/>
            <w:noWrap w:val="0"/>
            <w:vAlign w:val="center"/>
          </w:tcPr>
          <w:p w14:paraId="30330F18">
            <w:pPr>
              <w:pStyle w:val="5"/>
              <w:keepNext w:val="0"/>
              <w:keepLines w:val="0"/>
              <w:pageBreakBefore w:val="0"/>
              <w:widowControl w:val="0"/>
              <w:tabs>
                <w:tab w:val="left" w:pos="323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color w:val="auto"/>
                <w:sz w:val="24"/>
                <w:szCs w:val="24"/>
                <w:highlight w:val="none"/>
              </w:rPr>
            </w:pPr>
            <w:r>
              <w:rPr>
                <w:rFonts w:hint="eastAsia" w:hAnsi="宋体" w:eastAsia="宋体" w:cs="宋体"/>
                <w:b/>
                <w:bCs/>
                <w:color w:val="auto"/>
                <w:sz w:val="24"/>
                <w:szCs w:val="24"/>
                <w:lang w:val="en-US" w:eastAsia="zh-CN"/>
              </w:rPr>
              <w:t>序号</w:t>
            </w:r>
            <w:r>
              <w:rPr>
                <w:rFonts w:hint="eastAsia" w:ascii="宋体" w:hAnsi="宋体" w:eastAsia="宋体" w:cs="宋体"/>
                <w:b/>
                <w:bCs/>
                <w:color w:val="auto"/>
                <w:sz w:val="24"/>
                <w:szCs w:val="24"/>
                <w:lang w:eastAsia="zh-CN"/>
              </w:rPr>
              <w:tab/>
            </w:r>
            <w:r>
              <w:rPr>
                <w:rFonts w:hint="eastAsia" w:ascii="宋体" w:hAnsi="宋体" w:eastAsia="宋体" w:cs="宋体"/>
                <w:b/>
                <w:bCs/>
                <w:i w:val="0"/>
                <w:color w:val="auto"/>
                <w:sz w:val="24"/>
                <w:szCs w:val="24"/>
                <w:highlight w:val="none"/>
              </w:rPr>
              <w:t>序号</w:t>
            </w:r>
          </w:p>
        </w:tc>
        <w:tc>
          <w:tcPr>
            <w:tcW w:w="1864" w:type="dxa"/>
            <w:vMerge w:val="restart"/>
            <w:noWrap w:val="0"/>
            <w:vAlign w:val="center"/>
          </w:tcPr>
          <w:p w14:paraId="18ADCB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color w:val="auto"/>
                <w:sz w:val="24"/>
                <w:szCs w:val="24"/>
                <w:highlight w:val="none"/>
              </w:rPr>
            </w:pPr>
            <w:r>
              <w:rPr>
                <w:rFonts w:hint="eastAsia" w:ascii="宋体" w:hAnsi="宋体" w:eastAsia="宋体" w:cs="宋体"/>
                <w:b/>
                <w:bCs/>
                <w:i w:val="0"/>
                <w:color w:val="auto"/>
                <w:sz w:val="24"/>
                <w:szCs w:val="24"/>
                <w:highlight w:val="none"/>
              </w:rPr>
              <w:t>审查因素</w:t>
            </w:r>
          </w:p>
        </w:tc>
        <w:tc>
          <w:tcPr>
            <w:tcW w:w="7058" w:type="dxa"/>
            <w:vMerge w:val="restart"/>
            <w:noWrap w:val="0"/>
            <w:vAlign w:val="center"/>
          </w:tcPr>
          <w:p w14:paraId="1E7E7F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color w:val="auto"/>
                <w:sz w:val="24"/>
                <w:szCs w:val="24"/>
                <w:highlight w:val="none"/>
              </w:rPr>
            </w:pPr>
            <w:r>
              <w:rPr>
                <w:rFonts w:hint="eastAsia" w:ascii="宋体" w:hAnsi="宋体" w:eastAsia="宋体" w:cs="宋体"/>
                <w:b/>
                <w:bCs/>
                <w:i w:val="0"/>
                <w:color w:val="auto"/>
                <w:sz w:val="24"/>
                <w:szCs w:val="24"/>
                <w:highlight w:val="none"/>
              </w:rPr>
              <w:t>审查标准</w:t>
            </w:r>
          </w:p>
        </w:tc>
        <w:tc>
          <w:tcPr>
            <w:tcW w:w="4282" w:type="dxa"/>
            <w:gridSpan w:val="3"/>
            <w:noWrap w:val="0"/>
            <w:vAlign w:val="center"/>
          </w:tcPr>
          <w:p w14:paraId="01037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color w:val="auto"/>
                <w:sz w:val="24"/>
                <w:szCs w:val="24"/>
                <w:highlight w:val="none"/>
                <w:lang w:val="en-US" w:eastAsia="zh-CN"/>
              </w:rPr>
            </w:pPr>
            <w:r>
              <w:rPr>
                <w:rFonts w:hint="eastAsia" w:ascii="宋体" w:hAnsi="宋体" w:eastAsia="宋体" w:cs="宋体"/>
                <w:b/>
                <w:bCs/>
                <w:i w:val="0"/>
                <w:color w:val="auto"/>
                <w:sz w:val="24"/>
                <w:szCs w:val="24"/>
                <w:highlight w:val="none"/>
                <w:lang w:val="en-US" w:eastAsia="zh-CN"/>
              </w:rPr>
              <w:t>供应商名称及评审意见</w:t>
            </w:r>
          </w:p>
        </w:tc>
      </w:tr>
      <w:tr w14:paraId="4D62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continue"/>
            <w:noWrap w:val="0"/>
            <w:vAlign w:val="center"/>
          </w:tcPr>
          <w:p w14:paraId="5E3210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864" w:type="dxa"/>
            <w:vMerge w:val="continue"/>
            <w:noWrap w:val="0"/>
            <w:vAlign w:val="center"/>
          </w:tcPr>
          <w:p w14:paraId="7F5A1B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7058" w:type="dxa"/>
            <w:vMerge w:val="continue"/>
            <w:noWrap w:val="0"/>
            <w:vAlign w:val="center"/>
          </w:tcPr>
          <w:p w14:paraId="2FEF03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392" w:type="dxa"/>
            <w:noWrap w:val="0"/>
            <w:vAlign w:val="center"/>
          </w:tcPr>
          <w:p w14:paraId="69E89C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031042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472DD4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5F34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noWrap w:val="0"/>
            <w:vAlign w:val="center"/>
          </w:tcPr>
          <w:p w14:paraId="0A8332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kern w:val="2"/>
                <w:sz w:val="24"/>
                <w:szCs w:val="24"/>
                <w:highlight w:val="none"/>
                <w:lang w:val="en-US" w:eastAsia="zh-CN" w:bidi="ar-SA"/>
              </w:rPr>
              <w:t>1</w:t>
            </w:r>
          </w:p>
        </w:tc>
        <w:tc>
          <w:tcPr>
            <w:tcW w:w="1864" w:type="dxa"/>
            <w:noWrap w:val="0"/>
            <w:vAlign w:val="center"/>
          </w:tcPr>
          <w:p w14:paraId="5FCF07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eastAsia="zh-CN"/>
              </w:rPr>
              <w:t>比价材料</w:t>
            </w:r>
            <w:r>
              <w:rPr>
                <w:rFonts w:hint="eastAsia" w:ascii="宋体" w:hAnsi="宋体" w:eastAsia="宋体" w:cs="宋体"/>
                <w:b w:val="0"/>
                <w:i w:val="0"/>
                <w:color w:val="auto"/>
                <w:sz w:val="24"/>
                <w:szCs w:val="24"/>
                <w:highlight w:val="none"/>
              </w:rPr>
              <w:t>的密封性</w:t>
            </w:r>
          </w:p>
        </w:tc>
        <w:tc>
          <w:tcPr>
            <w:tcW w:w="7058" w:type="dxa"/>
            <w:noWrap w:val="0"/>
            <w:vAlign w:val="center"/>
          </w:tcPr>
          <w:p w14:paraId="3316512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rPr>
              <w:t>按照</w:t>
            </w:r>
            <w:r>
              <w:rPr>
                <w:rFonts w:hint="eastAsia" w:ascii="宋体" w:hAnsi="宋体" w:eastAsia="宋体" w:cs="宋体"/>
                <w:b w:val="0"/>
                <w:i w:val="0"/>
                <w:color w:val="auto"/>
                <w:sz w:val="24"/>
                <w:szCs w:val="24"/>
                <w:highlight w:val="none"/>
                <w:lang w:eastAsia="zh-CN"/>
              </w:rPr>
              <w:t>比价</w:t>
            </w:r>
            <w:r>
              <w:rPr>
                <w:rFonts w:hint="eastAsia" w:ascii="宋体" w:hAnsi="宋体" w:eastAsia="宋体" w:cs="宋体"/>
                <w:b w:val="0"/>
                <w:i w:val="0"/>
                <w:color w:val="auto"/>
                <w:sz w:val="24"/>
                <w:szCs w:val="24"/>
                <w:highlight w:val="none"/>
                <w:lang w:val="en-US" w:eastAsia="zh-CN"/>
              </w:rPr>
              <w:t>文件</w:t>
            </w:r>
            <w:r>
              <w:rPr>
                <w:rFonts w:hint="eastAsia" w:ascii="宋体" w:hAnsi="宋体" w:eastAsia="宋体" w:cs="宋体"/>
                <w:b w:val="0"/>
                <w:i w:val="0"/>
                <w:color w:val="auto"/>
                <w:sz w:val="24"/>
                <w:szCs w:val="24"/>
                <w:highlight w:val="none"/>
              </w:rPr>
              <w:t>格式</w:t>
            </w:r>
            <w:r>
              <w:rPr>
                <w:rFonts w:hint="eastAsia" w:ascii="宋体" w:hAnsi="宋体" w:eastAsia="宋体" w:cs="宋体"/>
                <w:b w:val="0"/>
                <w:i w:val="0"/>
                <w:color w:val="auto"/>
                <w:sz w:val="24"/>
                <w:szCs w:val="24"/>
                <w:highlight w:val="none"/>
                <w:lang w:val="en-US" w:eastAsia="zh-CN"/>
              </w:rPr>
              <w:t>要求</w:t>
            </w:r>
            <w:r>
              <w:rPr>
                <w:rFonts w:hint="eastAsia" w:ascii="宋体" w:hAnsi="宋体" w:eastAsia="宋体" w:cs="宋体"/>
                <w:b w:val="0"/>
                <w:i w:val="0"/>
                <w:color w:val="auto"/>
                <w:sz w:val="24"/>
                <w:szCs w:val="24"/>
                <w:highlight w:val="none"/>
              </w:rPr>
              <w:t>填写，字迹清晰，</w:t>
            </w:r>
            <w:r>
              <w:rPr>
                <w:rFonts w:hint="eastAsia" w:ascii="宋体" w:hAnsi="宋体" w:eastAsia="宋体" w:cs="宋体"/>
                <w:b w:val="0"/>
                <w:i w:val="0"/>
                <w:color w:val="auto"/>
                <w:sz w:val="24"/>
                <w:szCs w:val="24"/>
                <w:highlight w:val="none"/>
                <w:lang w:val="en-US" w:eastAsia="zh-CN"/>
              </w:rPr>
              <w:t>装订</w:t>
            </w:r>
            <w:r>
              <w:rPr>
                <w:rFonts w:hint="eastAsia" w:ascii="宋体" w:hAnsi="宋体" w:eastAsia="宋体" w:cs="宋体"/>
                <w:b w:val="0"/>
                <w:i w:val="0"/>
                <w:color w:val="auto"/>
                <w:sz w:val="24"/>
                <w:szCs w:val="24"/>
                <w:highlight w:val="none"/>
              </w:rPr>
              <w:t>成册、密封。</w:t>
            </w:r>
          </w:p>
        </w:tc>
        <w:tc>
          <w:tcPr>
            <w:tcW w:w="1392" w:type="dxa"/>
            <w:noWrap w:val="0"/>
            <w:vAlign w:val="center"/>
          </w:tcPr>
          <w:p w14:paraId="3C0563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6EB723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47274D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0A0B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96" w:type="dxa"/>
            <w:noWrap w:val="0"/>
            <w:vAlign w:val="center"/>
          </w:tcPr>
          <w:p w14:paraId="579D3D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2</w:t>
            </w:r>
          </w:p>
        </w:tc>
        <w:tc>
          <w:tcPr>
            <w:tcW w:w="1864" w:type="dxa"/>
            <w:noWrap w:val="0"/>
            <w:vAlign w:val="center"/>
          </w:tcPr>
          <w:p w14:paraId="017961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kern w:val="2"/>
                <w:sz w:val="24"/>
                <w:szCs w:val="24"/>
                <w:highlight w:val="none"/>
                <w:lang w:val="en-US" w:eastAsia="zh-CN" w:bidi="ar-SA"/>
              </w:rPr>
              <w:t>资格证明文件</w:t>
            </w:r>
          </w:p>
        </w:tc>
        <w:tc>
          <w:tcPr>
            <w:tcW w:w="7058" w:type="dxa"/>
            <w:noWrap w:val="0"/>
            <w:vAlign w:val="center"/>
          </w:tcPr>
          <w:p w14:paraId="306644A5">
            <w:pPr>
              <w:keepNext w:val="0"/>
              <w:keepLines w:val="0"/>
              <w:pageBreakBefore w:val="0"/>
              <w:tabs>
                <w:tab w:val="left" w:pos="8397"/>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有</w:t>
            </w:r>
            <w:r>
              <w:rPr>
                <w:rFonts w:hint="eastAsia" w:ascii="宋体" w:hAnsi="宋体" w:eastAsia="宋体" w:cs="宋体"/>
                <w:b w:val="0"/>
                <w:i w:val="0"/>
                <w:color w:val="auto"/>
                <w:sz w:val="24"/>
                <w:szCs w:val="24"/>
                <w:highlight w:val="none"/>
              </w:rPr>
              <w:t>营业执照、北京市安全生产联合会会员单位资质证明及其他涉及的相关资质证明</w:t>
            </w:r>
            <w:r>
              <w:rPr>
                <w:rFonts w:hint="eastAsia" w:ascii="宋体" w:hAnsi="宋体" w:eastAsia="宋体" w:cs="宋体"/>
                <w:b w:val="0"/>
                <w:i w:val="0"/>
                <w:color w:val="auto"/>
                <w:sz w:val="24"/>
                <w:szCs w:val="24"/>
                <w:highlight w:val="none"/>
                <w:lang w:eastAsia="zh-CN"/>
              </w:rPr>
              <w:t>。</w:t>
            </w:r>
          </w:p>
        </w:tc>
        <w:tc>
          <w:tcPr>
            <w:tcW w:w="1392" w:type="dxa"/>
            <w:noWrap w:val="0"/>
            <w:vAlign w:val="center"/>
          </w:tcPr>
          <w:p w14:paraId="4452B9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548E3B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59009F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7BC1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2061C8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3</w:t>
            </w:r>
          </w:p>
        </w:tc>
        <w:tc>
          <w:tcPr>
            <w:tcW w:w="1864" w:type="dxa"/>
            <w:noWrap w:val="0"/>
            <w:vAlign w:val="center"/>
          </w:tcPr>
          <w:p w14:paraId="1C7A18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rPr>
              <w:t>法定代表人的授权委托书</w:t>
            </w:r>
          </w:p>
        </w:tc>
        <w:tc>
          <w:tcPr>
            <w:tcW w:w="7058" w:type="dxa"/>
            <w:noWrap w:val="0"/>
            <w:vAlign w:val="center"/>
          </w:tcPr>
          <w:p w14:paraId="5ED4E90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i w:val="0"/>
                <w:iCs/>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法定代表人报价的，有加盖公章的法定代表人身份证复印件；非法定代表人报价的，有加盖公章的法定代表人授权委托书、被授权人身份证复印件、法定代表人身份复印件。</w:t>
            </w:r>
          </w:p>
        </w:tc>
        <w:tc>
          <w:tcPr>
            <w:tcW w:w="1392" w:type="dxa"/>
            <w:noWrap w:val="0"/>
            <w:vAlign w:val="center"/>
          </w:tcPr>
          <w:p w14:paraId="4A47C3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3B833E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012553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2504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96" w:type="dxa"/>
            <w:noWrap w:val="0"/>
            <w:vAlign w:val="center"/>
          </w:tcPr>
          <w:p w14:paraId="531C5EC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kern w:val="2"/>
                <w:sz w:val="24"/>
                <w:szCs w:val="24"/>
                <w:highlight w:val="none"/>
                <w:lang w:val="en-US" w:eastAsia="zh-CN" w:bidi="ar-SA"/>
              </w:rPr>
              <w:t>4</w:t>
            </w:r>
          </w:p>
        </w:tc>
        <w:tc>
          <w:tcPr>
            <w:tcW w:w="1864" w:type="dxa"/>
            <w:noWrap w:val="0"/>
            <w:vAlign w:val="center"/>
          </w:tcPr>
          <w:p w14:paraId="69FF6C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kern w:val="2"/>
                <w:sz w:val="24"/>
                <w:szCs w:val="24"/>
                <w:highlight w:val="none"/>
                <w:lang w:val="en-US" w:eastAsia="zh-CN" w:bidi="ar-SA"/>
              </w:rPr>
              <w:t>服务方案</w:t>
            </w:r>
          </w:p>
        </w:tc>
        <w:tc>
          <w:tcPr>
            <w:tcW w:w="7058" w:type="dxa"/>
            <w:noWrap w:val="0"/>
            <w:vAlign w:val="center"/>
          </w:tcPr>
          <w:p w14:paraId="5F0D1B34">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i w:val="0"/>
                <w:iCs/>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至少包括团队配备及人员资质、项目实施计划、服务承诺等内容。服务承诺中应包括承诺书（见附件2）。审计人员要求：至少4人具有专业中级及以上职称或具有安全评价师或具有注册安全工程师资格或为区级及以上安委会专家库成员，需提供人员证书或证明材料复印件。</w:t>
            </w:r>
          </w:p>
        </w:tc>
        <w:tc>
          <w:tcPr>
            <w:tcW w:w="1392" w:type="dxa"/>
            <w:noWrap w:val="0"/>
            <w:vAlign w:val="center"/>
          </w:tcPr>
          <w:p w14:paraId="326D14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2878C2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1CC273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0A5C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noWrap w:val="0"/>
            <w:vAlign w:val="center"/>
          </w:tcPr>
          <w:p w14:paraId="3004A2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5</w:t>
            </w:r>
          </w:p>
        </w:tc>
        <w:tc>
          <w:tcPr>
            <w:tcW w:w="1864" w:type="dxa"/>
            <w:noWrap w:val="0"/>
            <w:vAlign w:val="center"/>
          </w:tcPr>
          <w:p w14:paraId="0851D5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业绩证明</w:t>
            </w:r>
          </w:p>
        </w:tc>
        <w:tc>
          <w:tcPr>
            <w:tcW w:w="7058" w:type="dxa"/>
            <w:noWrap w:val="0"/>
            <w:vAlign w:val="center"/>
          </w:tcPr>
          <w:p w14:paraId="394D228D">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近三年内（2022年1月1日起）至少提供3份安全技术服务业绩（含安全审计、隐患排查、安全检查、一企一标等安全技术服务业绩，其中至少有一个业绩的合同金额在人民币60万元（含）以上）。</w:t>
            </w:r>
          </w:p>
        </w:tc>
        <w:tc>
          <w:tcPr>
            <w:tcW w:w="1392" w:type="dxa"/>
            <w:noWrap w:val="0"/>
            <w:vAlign w:val="center"/>
          </w:tcPr>
          <w:p w14:paraId="49AE31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color w:val="auto"/>
                <w:sz w:val="24"/>
                <w:szCs w:val="24"/>
                <w:highlight w:val="none"/>
              </w:rPr>
            </w:pPr>
          </w:p>
        </w:tc>
        <w:tc>
          <w:tcPr>
            <w:tcW w:w="1488" w:type="dxa"/>
            <w:noWrap w:val="0"/>
            <w:vAlign w:val="center"/>
          </w:tcPr>
          <w:p w14:paraId="4A0FB8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color w:val="auto"/>
                <w:sz w:val="24"/>
                <w:szCs w:val="24"/>
                <w:highlight w:val="none"/>
              </w:rPr>
            </w:pPr>
          </w:p>
        </w:tc>
        <w:tc>
          <w:tcPr>
            <w:tcW w:w="1402" w:type="dxa"/>
            <w:noWrap w:val="0"/>
            <w:vAlign w:val="center"/>
          </w:tcPr>
          <w:p w14:paraId="24803F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color w:val="auto"/>
                <w:sz w:val="24"/>
                <w:szCs w:val="24"/>
                <w:highlight w:val="none"/>
              </w:rPr>
            </w:pPr>
          </w:p>
        </w:tc>
      </w:tr>
      <w:tr w14:paraId="542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6" w:type="dxa"/>
            <w:noWrap w:val="0"/>
            <w:vAlign w:val="center"/>
          </w:tcPr>
          <w:p w14:paraId="5F5236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i w:val="0"/>
                <w:color w:val="auto"/>
                <w:sz w:val="24"/>
                <w:szCs w:val="24"/>
                <w:highlight w:val="none"/>
                <w:lang w:val="en-US" w:eastAsia="zh-CN"/>
              </w:rPr>
              <w:t>6</w:t>
            </w:r>
          </w:p>
        </w:tc>
        <w:tc>
          <w:tcPr>
            <w:tcW w:w="1864" w:type="dxa"/>
            <w:noWrap w:val="0"/>
            <w:vAlign w:val="center"/>
          </w:tcPr>
          <w:p w14:paraId="7C035A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kern w:val="2"/>
                <w:sz w:val="24"/>
                <w:szCs w:val="24"/>
                <w:highlight w:val="none"/>
                <w:lang w:val="en-US" w:eastAsia="zh-CN" w:bidi="ar-SA"/>
              </w:rPr>
            </w:pPr>
            <w:r>
              <w:rPr>
                <w:rFonts w:hint="eastAsia" w:ascii="宋体" w:hAnsi="宋体" w:eastAsia="宋体" w:cs="宋体"/>
                <w:b w:val="0"/>
                <w:bCs/>
                <w:i w:val="0"/>
                <w:iCs/>
                <w:color w:val="auto"/>
                <w:sz w:val="24"/>
                <w:szCs w:val="24"/>
                <w:highlight w:val="none"/>
                <w:lang w:val="en-US" w:eastAsia="zh-CN"/>
              </w:rPr>
              <w:t>最终报价</w:t>
            </w:r>
          </w:p>
        </w:tc>
        <w:tc>
          <w:tcPr>
            <w:tcW w:w="7058" w:type="dxa"/>
            <w:noWrap w:val="0"/>
            <w:vAlign w:val="center"/>
          </w:tcPr>
          <w:p w14:paraId="4093B726">
            <w:pPr>
              <w:keepNext w:val="0"/>
              <w:keepLines w:val="0"/>
              <w:pageBreakBefore w:val="0"/>
              <w:widowControl w:val="0"/>
              <w:tabs>
                <w:tab w:val="right" w:pos="7826"/>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i w:val="0"/>
                <w:iCs/>
                <w:color w:val="auto"/>
                <w:kern w:val="2"/>
                <w:sz w:val="24"/>
                <w:szCs w:val="24"/>
                <w:highlight w:val="none"/>
                <w:lang w:val="en-US" w:eastAsia="zh-CN" w:bidi="ar-SA"/>
              </w:rPr>
            </w:pPr>
            <w:r>
              <w:rPr>
                <w:rFonts w:hint="eastAsia" w:ascii="宋体" w:hAnsi="宋体" w:eastAsia="宋体" w:cs="宋体"/>
                <w:b w:val="0"/>
                <w:bCs/>
                <w:i w:val="0"/>
                <w:iCs/>
                <w:color w:val="auto"/>
                <w:kern w:val="2"/>
                <w:sz w:val="24"/>
                <w:szCs w:val="24"/>
                <w:highlight w:val="none"/>
                <w:lang w:val="en-US" w:eastAsia="zh-CN" w:bidi="ar-SA"/>
              </w:rPr>
              <w:t>价格低于最高投标限价35万元，且价格最低。</w:t>
            </w:r>
          </w:p>
        </w:tc>
        <w:tc>
          <w:tcPr>
            <w:tcW w:w="1392" w:type="dxa"/>
            <w:noWrap w:val="0"/>
            <w:vAlign w:val="center"/>
          </w:tcPr>
          <w:p w14:paraId="0FD9B275">
            <w:pPr>
              <w:keepNext w:val="0"/>
              <w:keepLines w:val="0"/>
              <w:pageBreakBefore w:val="0"/>
              <w:tabs>
                <w:tab w:val="left" w:pos="839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88" w:type="dxa"/>
            <w:noWrap w:val="0"/>
            <w:vAlign w:val="center"/>
          </w:tcPr>
          <w:p w14:paraId="55850B96">
            <w:pPr>
              <w:keepNext w:val="0"/>
              <w:keepLines w:val="0"/>
              <w:pageBreakBefore w:val="0"/>
              <w:tabs>
                <w:tab w:val="left" w:pos="839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c>
          <w:tcPr>
            <w:tcW w:w="1402" w:type="dxa"/>
            <w:noWrap w:val="0"/>
            <w:vAlign w:val="center"/>
          </w:tcPr>
          <w:p w14:paraId="3FF25C3C">
            <w:pPr>
              <w:keepNext w:val="0"/>
              <w:keepLines w:val="0"/>
              <w:pageBreakBefore w:val="0"/>
              <w:tabs>
                <w:tab w:val="left" w:pos="8397"/>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olor w:val="auto"/>
                <w:sz w:val="24"/>
                <w:szCs w:val="24"/>
                <w:highlight w:val="none"/>
              </w:rPr>
            </w:pPr>
          </w:p>
        </w:tc>
      </w:tr>
      <w:tr w14:paraId="3160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00" w:type="dxa"/>
            <w:gridSpan w:val="6"/>
            <w:tcBorders>
              <w:top w:val="double" w:color="auto" w:sz="4" w:space="0"/>
            </w:tcBorders>
            <w:noWrap w:val="0"/>
            <w:vAlign w:val="center"/>
          </w:tcPr>
          <w:p w14:paraId="75CC48F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i w:val="0"/>
                <w:color w:val="auto"/>
                <w:sz w:val="24"/>
                <w:szCs w:val="24"/>
                <w:highlight w:val="none"/>
                <w:lang w:val="en-US" w:eastAsia="zh-CN"/>
              </w:rPr>
            </w:pPr>
            <w:r>
              <w:rPr>
                <w:rFonts w:hint="eastAsia" w:ascii="宋体" w:hAnsi="宋体" w:eastAsia="宋体" w:cs="宋体"/>
                <w:b w:val="0"/>
                <w:i w:val="0"/>
                <w:color w:val="auto"/>
                <w:sz w:val="24"/>
                <w:szCs w:val="24"/>
                <w:highlight w:val="none"/>
                <w:lang w:val="en-US" w:eastAsia="zh-CN"/>
              </w:rPr>
              <w:t>注：符合要求</w:t>
            </w:r>
            <w:r>
              <w:rPr>
                <w:rFonts w:hint="eastAsia" w:ascii="宋体" w:hAnsi="宋体" w:eastAsia="宋体" w:cs="宋体"/>
                <w:b w:val="0"/>
                <w:i w:val="0"/>
                <w:color w:val="auto"/>
                <w:sz w:val="24"/>
                <w:szCs w:val="24"/>
                <w:highlight w:val="none"/>
              </w:rPr>
              <w:t>标注为√</w:t>
            </w:r>
            <w:r>
              <w:rPr>
                <w:rFonts w:hint="eastAsia" w:ascii="宋体" w:hAnsi="宋体" w:eastAsia="宋体" w:cs="宋体"/>
                <w:b w:val="0"/>
                <w:i w:val="0"/>
                <w:color w:val="auto"/>
                <w:sz w:val="24"/>
                <w:szCs w:val="24"/>
                <w:highlight w:val="none"/>
                <w:lang w:eastAsia="zh-CN"/>
              </w:rPr>
              <w:t>，</w:t>
            </w:r>
            <w:r>
              <w:rPr>
                <w:rFonts w:hint="eastAsia" w:ascii="宋体" w:hAnsi="宋体" w:eastAsia="宋体" w:cs="宋体"/>
                <w:b w:val="0"/>
                <w:i w:val="0"/>
                <w:color w:val="auto"/>
                <w:sz w:val="24"/>
                <w:szCs w:val="24"/>
                <w:highlight w:val="none"/>
                <w:lang w:val="en-US" w:eastAsia="zh-CN"/>
              </w:rPr>
              <w:t>不符合要求</w:t>
            </w:r>
            <w:r>
              <w:rPr>
                <w:rFonts w:hint="eastAsia" w:ascii="宋体" w:hAnsi="宋体" w:eastAsia="宋体" w:cs="宋体"/>
                <w:b w:val="0"/>
                <w:i w:val="0"/>
                <w:color w:val="auto"/>
                <w:sz w:val="24"/>
                <w:szCs w:val="24"/>
                <w:highlight w:val="none"/>
              </w:rPr>
              <w:t>标注为×</w:t>
            </w:r>
            <w:r>
              <w:rPr>
                <w:rFonts w:hint="eastAsia" w:ascii="宋体" w:hAnsi="宋体" w:eastAsia="宋体" w:cs="宋体"/>
                <w:b w:val="0"/>
                <w:i w:val="0"/>
                <w:color w:val="auto"/>
                <w:sz w:val="24"/>
                <w:szCs w:val="24"/>
                <w:highlight w:val="none"/>
                <w:lang w:eastAsia="zh-CN"/>
              </w:rPr>
              <w:t>。</w:t>
            </w:r>
          </w:p>
        </w:tc>
      </w:tr>
    </w:tbl>
    <w:p w14:paraId="2F7B6BC5">
      <w:pPr>
        <w:spacing w:line="240" w:lineRule="exact"/>
        <w:rPr>
          <w:rFonts w:hint="eastAsia" w:ascii="宋体" w:hAnsi="宋体" w:cs="宋体"/>
          <w:b w:val="0"/>
          <w:i w:val="0"/>
          <w:color w:val="auto"/>
          <w:sz w:val="24"/>
          <w:szCs w:val="24"/>
        </w:rPr>
      </w:pPr>
    </w:p>
    <w:p w14:paraId="67328BC4">
      <w:pPr>
        <w:spacing w:line="240" w:lineRule="exact"/>
        <w:rPr>
          <w:rFonts w:hint="eastAsia" w:ascii="宋体" w:hAnsi="宋体" w:cs="宋体"/>
          <w:i w:val="0"/>
          <w:color w:val="auto"/>
          <w:sz w:val="28"/>
          <w:szCs w:val="28"/>
          <w:lang w:val="en-US" w:eastAsia="zh-CN"/>
        </w:rPr>
      </w:pPr>
      <w:r>
        <w:rPr>
          <w:rFonts w:hint="eastAsia" w:ascii="宋体" w:hAnsi="宋体" w:cs="宋体"/>
          <w:b w:val="0"/>
          <w:i w:val="0"/>
          <w:color w:val="auto"/>
          <w:sz w:val="24"/>
          <w:szCs w:val="24"/>
        </w:rPr>
        <w:t>评审</w:t>
      </w:r>
      <w:r>
        <w:rPr>
          <w:rFonts w:hint="eastAsia" w:ascii="宋体" w:hAnsi="宋体" w:cs="宋体"/>
          <w:b w:val="0"/>
          <w:i w:val="0"/>
          <w:color w:val="auto"/>
          <w:sz w:val="24"/>
          <w:szCs w:val="24"/>
          <w:lang w:val="en-US" w:eastAsia="zh-CN"/>
        </w:rPr>
        <w:t>人</w:t>
      </w:r>
      <w:r>
        <w:rPr>
          <w:rFonts w:hint="eastAsia" w:ascii="宋体" w:hAnsi="宋体" w:cs="宋体"/>
          <w:b w:val="0"/>
          <w:i w:val="0"/>
          <w:color w:val="auto"/>
          <w:sz w:val="24"/>
          <w:szCs w:val="24"/>
        </w:rPr>
        <w:t>员签字：</w:t>
      </w:r>
      <w:r>
        <w:rPr>
          <w:rFonts w:hint="eastAsia" w:ascii="宋体" w:hAnsi="宋体" w:cs="宋体"/>
          <w:b w:val="0"/>
          <w:i w:val="0"/>
          <w:color w:val="auto"/>
          <w:sz w:val="24"/>
          <w:szCs w:val="24"/>
          <w:lang w:val="en-US" w:eastAsia="zh-CN"/>
        </w:rPr>
        <w:t xml:space="preserve">                                                                                     日期：</w:t>
      </w:r>
    </w:p>
    <w:p w14:paraId="3D1ED3DF">
      <w:pPr>
        <w:rPr>
          <w:rFonts w:hint="eastAsia" w:ascii="宋体" w:hAnsi="宋体" w:cs="宋体" w:eastAsiaTheme="minorEastAsia"/>
          <w:i w:val="0"/>
          <w:color w:val="auto"/>
          <w:kern w:val="2"/>
          <w:sz w:val="28"/>
          <w:szCs w:val="28"/>
          <w:lang w:val="en-US" w:eastAsia="zh-CN" w:bidi="ar-SA"/>
        </w:rPr>
        <w:sectPr>
          <w:pgSz w:w="16838" w:h="11906" w:orient="landscape"/>
          <w:pgMar w:top="1800" w:right="1440" w:bottom="1800" w:left="1440" w:header="851" w:footer="992" w:gutter="0"/>
          <w:cols w:space="425" w:num="1"/>
          <w:docGrid w:type="lines" w:linePitch="312" w:charSpace="0"/>
        </w:sectPr>
      </w:pPr>
    </w:p>
    <w:p w14:paraId="33034D8F">
      <w:pPr>
        <w:pStyle w:val="2"/>
        <w:rPr>
          <w:rFonts w:hint="eastAsia"/>
          <w:lang w:val="en-US" w:eastAsia="zh-CN"/>
        </w:rPr>
      </w:pPr>
    </w:p>
    <w:p w14:paraId="60F10AF8">
      <w:pPr>
        <w:pStyle w:val="2"/>
        <w:ind w:left="0" w:leftChars="0" w:firstLine="0" w:firstLineChars="0"/>
        <w:jc w:val="both"/>
        <w:rPr>
          <w:rFonts w:hint="default" w:ascii="宋体" w:hAnsi="宋体" w:cs="宋体" w:eastAsiaTheme="minorEastAsia"/>
          <w:i w:val="0"/>
          <w:color w:val="auto"/>
          <w:kern w:val="2"/>
          <w:sz w:val="28"/>
          <w:szCs w:val="28"/>
          <w:lang w:val="en-US" w:eastAsia="zh-CN" w:bidi="ar-SA"/>
        </w:rPr>
      </w:pPr>
      <w:r>
        <w:rPr>
          <w:rFonts w:hint="eastAsia" w:ascii="宋体" w:hAnsi="宋体" w:cs="宋体" w:eastAsiaTheme="minorEastAsia"/>
          <w:i w:val="0"/>
          <w:color w:val="auto"/>
          <w:kern w:val="2"/>
          <w:sz w:val="28"/>
          <w:szCs w:val="28"/>
          <w:lang w:val="en-US" w:eastAsia="zh-CN" w:bidi="ar-SA"/>
        </w:rPr>
        <w:t>附件</w:t>
      </w:r>
      <w:r>
        <w:rPr>
          <w:rFonts w:hint="eastAsia" w:ascii="宋体" w:hAnsi="宋体" w:cs="宋体"/>
          <w:i w:val="0"/>
          <w:color w:val="auto"/>
          <w:kern w:val="2"/>
          <w:sz w:val="28"/>
          <w:szCs w:val="28"/>
          <w:lang w:val="en-US" w:eastAsia="zh-CN" w:bidi="ar-SA"/>
        </w:rPr>
        <w:t>4：</w:t>
      </w:r>
    </w:p>
    <w:p w14:paraId="1DE378A6">
      <w:pPr>
        <w:pStyle w:val="11"/>
        <w:spacing w:line="581" w:lineRule="exact"/>
        <w:ind w:left="0"/>
        <w:jc w:val="center"/>
        <w:outlineLvl w:val="9"/>
        <w:rPr>
          <w:rFonts w:hint="eastAsia" w:ascii="方正小标宋简体" w:eastAsia="方正小标宋简体"/>
          <w:lang w:eastAsia="zh-CN"/>
        </w:rPr>
      </w:pPr>
      <w:r>
        <w:rPr>
          <w:rFonts w:hint="eastAsia" w:ascii="方正小标宋简体" w:eastAsia="方正小标宋简体"/>
          <w:lang w:val="en-US" w:eastAsia="zh-CN"/>
        </w:rPr>
        <w:t>中标</w:t>
      </w:r>
      <w:r>
        <w:rPr>
          <w:rFonts w:hint="eastAsia" w:ascii="方正小标宋简体" w:eastAsia="方正小标宋简体"/>
          <w:lang w:eastAsia="zh-CN"/>
        </w:rPr>
        <w:t>通知书</w:t>
      </w:r>
    </w:p>
    <w:p w14:paraId="7A8440E9">
      <w:pPr>
        <w:spacing w:line="240" w:lineRule="auto"/>
        <w:rPr>
          <w:rFonts w:hint="eastAsia" w:ascii="宋体" w:hAnsi="宋体"/>
          <w:b w:val="0"/>
          <w:i w:val="0"/>
          <w:color w:val="auto"/>
          <w:sz w:val="28"/>
          <w:szCs w:val="28"/>
          <w:u w:val="single"/>
        </w:rPr>
      </w:pPr>
    </w:p>
    <w:p w14:paraId="09784540">
      <w:pPr>
        <w:spacing w:line="240" w:lineRule="auto"/>
        <w:rPr>
          <w:rFonts w:ascii="宋体" w:hAnsi="宋体"/>
          <w:b w:val="0"/>
          <w:i w:val="0"/>
          <w:color w:val="auto"/>
          <w:sz w:val="28"/>
          <w:szCs w:val="28"/>
        </w:rPr>
      </w:pPr>
      <w:r>
        <w:rPr>
          <w:rFonts w:hint="eastAsia" w:ascii="宋体" w:hAnsi="宋体"/>
          <w:b w:val="0"/>
          <w:i w:val="0"/>
          <w:color w:val="auto"/>
          <w:sz w:val="28"/>
          <w:szCs w:val="28"/>
          <w:u w:val="single"/>
        </w:rPr>
        <w:t xml:space="preserve"> </w:t>
      </w:r>
      <w:r>
        <w:rPr>
          <w:rFonts w:ascii="宋体" w:hAnsi="宋体"/>
          <w:b w:val="0"/>
          <w:i w:val="0"/>
          <w:color w:val="auto"/>
          <w:sz w:val="28"/>
          <w:szCs w:val="28"/>
          <w:u w:val="single"/>
        </w:rPr>
        <w:t xml:space="preserve">         </w:t>
      </w:r>
      <w:r>
        <w:rPr>
          <w:rFonts w:hint="eastAsia" w:ascii="宋体" w:hAnsi="宋体"/>
          <w:b w:val="0"/>
          <w:i w:val="0"/>
          <w:color w:val="auto"/>
          <w:sz w:val="28"/>
          <w:szCs w:val="28"/>
          <w:u w:val="single"/>
        </w:rPr>
        <w:t>公司</w:t>
      </w:r>
      <w:r>
        <w:rPr>
          <w:rFonts w:hint="eastAsia" w:ascii="宋体" w:hAnsi="宋体"/>
          <w:b w:val="0"/>
          <w:i w:val="0"/>
          <w:color w:val="auto"/>
          <w:sz w:val="28"/>
          <w:szCs w:val="28"/>
        </w:rPr>
        <w:t>（成交供应商名称）：</w:t>
      </w:r>
    </w:p>
    <w:p w14:paraId="55EAD29A">
      <w:pPr>
        <w:spacing w:line="240" w:lineRule="auto"/>
        <w:ind w:left="283" w:leftChars="135" w:firstLine="560" w:firstLineChars="200"/>
        <w:rPr>
          <w:rFonts w:ascii="宋体" w:hAnsi="宋体"/>
          <w:b w:val="0"/>
          <w:i w:val="0"/>
          <w:color w:val="auto"/>
          <w:sz w:val="28"/>
          <w:szCs w:val="28"/>
        </w:rPr>
      </w:pPr>
      <w:r>
        <w:rPr>
          <w:rFonts w:hint="eastAsia" w:ascii="宋体" w:hAnsi="宋体"/>
          <w:b w:val="0"/>
          <w:i w:val="0"/>
          <w:color w:val="auto"/>
          <w:sz w:val="28"/>
          <w:szCs w:val="28"/>
        </w:rPr>
        <w:t>根据</w:t>
      </w:r>
      <w:r>
        <w:rPr>
          <w:rFonts w:hint="eastAsia" w:ascii="宋体" w:hAnsi="宋体"/>
          <w:b w:val="0"/>
          <w:i w:val="0"/>
          <w:color w:val="auto"/>
          <w:sz w:val="28"/>
          <w:szCs w:val="28"/>
          <w:u w:val="single"/>
        </w:rPr>
        <w:t xml:space="preserve"> </w:t>
      </w:r>
      <w:r>
        <w:rPr>
          <w:rFonts w:ascii="宋体" w:hAnsi="宋体"/>
          <w:b w:val="0"/>
          <w:i w:val="0"/>
          <w:color w:val="auto"/>
          <w:sz w:val="28"/>
          <w:szCs w:val="28"/>
          <w:u w:val="single"/>
        </w:rPr>
        <w:t xml:space="preserve">                                </w:t>
      </w:r>
      <w:r>
        <w:rPr>
          <w:rFonts w:hint="eastAsia" w:ascii="宋体" w:hAnsi="宋体"/>
          <w:b w:val="0"/>
          <w:i w:val="0"/>
          <w:color w:val="auto"/>
          <w:sz w:val="28"/>
          <w:szCs w:val="28"/>
        </w:rPr>
        <w:t>（比价项目名称）比价采购文件和你单位于</w:t>
      </w:r>
      <w:r>
        <w:rPr>
          <w:rFonts w:ascii="宋体" w:hAnsi="宋体"/>
          <w:b w:val="0"/>
          <w:i w:val="0"/>
          <w:color w:val="auto"/>
          <w:sz w:val="28"/>
          <w:szCs w:val="28"/>
          <w:u w:val="single"/>
        </w:rPr>
        <w:t xml:space="preserve">      </w:t>
      </w:r>
      <w:r>
        <w:rPr>
          <w:rFonts w:hint="eastAsia" w:ascii="宋体" w:hAnsi="宋体"/>
          <w:b w:val="0"/>
          <w:i w:val="0"/>
          <w:color w:val="auto"/>
          <w:sz w:val="28"/>
          <w:szCs w:val="28"/>
        </w:rPr>
        <w:t>年</w:t>
      </w:r>
      <w:r>
        <w:rPr>
          <w:rFonts w:ascii="宋体" w:hAnsi="宋体"/>
          <w:b w:val="0"/>
          <w:i w:val="0"/>
          <w:color w:val="auto"/>
          <w:sz w:val="28"/>
          <w:szCs w:val="28"/>
          <w:u w:val="single"/>
        </w:rPr>
        <w:t xml:space="preserve">   </w:t>
      </w:r>
      <w:r>
        <w:rPr>
          <w:rFonts w:hint="eastAsia" w:ascii="宋体" w:hAnsi="宋体"/>
          <w:b w:val="0"/>
          <w:i w:val="0"/>
          <w:color w:val="auto"/>
          <w:sz w:val="28"/>
          <w:szCs w:val="28"/>
        </w:rPr>
        <w:t>月</w:t>
      </w:r>
      <w:r>
        <w:rPr>
          <w:rFonts w:ascii="宋体" w:hAnsi="宋体"/>
          <w:b w:val="0"/>
          <w:i w:val="0"/>
          <w:color w:val="auto"/>
          <w:sz w:val="28"/>
          <w:szCs w:val="28"/>
          <w:u w:val="single"/>
        </w:rPr>
        <w:t xml:space="preserve">   </w:t>
      </w:r>
      <w:r>
        <w:rPr>
          <w:rFonts w:hint="eastAsia" w:ascii="宋体" w:hAnsi="宋体"/>
          <w:b w:val="0"/>
          <w:i w:val="0"/>
          <w:color w:val="auto"/>
          <w:sz w:val="28"/>
          <w:szCs w:val="28"/>
        </w:rPr>
        <w:t>日提交的</w:t>
      </w:r>
      <w:r>
        <w:rPr>
          <w:rFonts w:hint="eastAsia" w:ascii="宋体" w:hAnsi="宋体"/>
          <w:b w:val="0"/>
          <w:i w:val="0"/>
          <w:color w:val="auto"/>
          <w:sz w:val="28"/>
          <w:szCs w:val="28"/>
          <w:lang w:val="en-US" w:eastAsia="zh-CN"/>
        </w:rPr>
        <w:t>比价</w:t>
      </w:r>
      <w:r>
        <w:rPr>
          <w:rFonts w:hint="eastAsia" w:ascii="宋体" w:hAnsi="宋体"/>
          <w:b w:val="0"/>
          <w:i w:val="0"/>
          <w:color w:val="auto"/>
          <w:sz w:val="28"/>
          <w:szCs w:val="28"/>
        </w:rPr>
        <w:t>文件，经评审委员会评审，现确定你单位为成交供应商，主要成交条件如下：</w:t>
      </w:r>
    </w:p>
    <w:p w14:paraId="08F5E9EE">
      <w:pPr>
        <w:spacing w:line="240" w:lineRule="auto"/>
        <w:ind w:left="567" w:leftChars="270" w:firstLine="480" w:firstLineChars="200"/>
        <w:rPr>
          <w:rFonts w:hint="eastAsia" w:ascii="宋体" w:hAnsi="宋体"/>
          <w:b w:val="0"/>
          <w:i w:val="0"/>
          <w:color w:val="auto"/>
          <w:sz w:val="24"/>
          <w:szCs w:val="24"/>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711"/>
        <w:gridCol w:w="5826"/>
      </w:tblGrid>
      <w:tr w14:paraId="00B6A7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711" w:type="dxa"/>
            <w:tcBorders>
              <w:top w:val="single" w:color="auto" w:sz="12" w:space="0"/>
            </w:tcBorders>
            <w:noWrap w:val="0"/>
            <w:vAlign w:val="center"/>
          </w:tcPr>
          <w:p w14:paraId="7FB084A8">
            <w:pPr>
              <w:spacing w:line="240" w:lineRule="auto"/>
              <w:contextualSpacing/>
              <w:jc w:val="center"/>
              <w:rPr>
                <w:rFonts w:ascii="宋体" w:hAnsi="宋体"/>
                <w:i w:val="0"/>
                <w:color w:val="auto"/>
                <w:sz w:val="28"/>
                <w:szCs w:val="28"/>
              </w:rPr>
            </w:pPr>
            <w:r>
              <w:rPr>
                <w:rFonts w:hint="eastAsia" w:ascii="宋体" w:hAnsi="宋体"/>
                <w:i w:val="0"/>
                <w:color w:val="auto"/>
                <w:sz w:val="28"/>
                <w:szCs w:val="28"/>
              </w:rPr>
              <w:t>比价采购项目名称</w:t>
            </w:r>
          </w:p>
        </w:tc>
        <w:tc>
          <w:tcPr>
            <w:tcW w:w="5826" w:type="dxa"/>
            <w:tcBorders>
              <w:top w:val="single" w:color="auto" w:sz="12" w:space="0"/>
            </w:tcBorders>
            <w:noWrap w:val="0"/>
            <w:vAlign w:val="center"/>
          </w:tcPr>
          <w:p w14:paraId="395BDAE8">
            <w:pPr>
              <w:jc w:val="left"/>
              <w:rPr>
                <w:rFonts w:hint="eastAsia" w:ascii="宋体" w:hAnsi="宋体"/>
                <w:b w:val="0"/>
                <w:i w:val="0"/>
                <w:color w:val="auto"/>
                <w:sz w:val="28"/>
                <w:szCs w:val="28"/>
              </w:rPr>
            </w:pPr>
          </w:p>
        </w:tc>
      </w:tr>
      <w:tr w14:paraId="3C4FF6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2711" w:type="dxa"/>
            <w:noWrap w:val="0"/>
            <w:vAlign w:val="center"/>
          </w:tcPr>
          <w:p w14:paraId="78077CA6">
            <w:pPr>
              <w:spacing w:line="240" w:lineRule="auto"/>
              <w:contextualSpacing/>
              <w:jc w:val="center"/>
              <w:rPr>
                <w:rFonts w:ascii="宋体" w:hAnsi="宋体"/>
                <w:i w:val="0"/>
                <w:color w:val="auto"/>
                <w:sz w:val="28"/>
                <w:szCs w:val="28"/>
              </w:rPr>
            </w:pPr>
            <w:r>
              <w:rPr>
                <w:rFonts w:hint="eastAsia" w:ascii="宋体" w:hAnsi="宋体"/>
                <w:i w:val="0"/>
                <w:color w:val="auto"/>
                <w:sz w:val="28"/>
                <w:szCs w:val="28"/>
              </w:rPr>
              <w:t>中</w:t>
            </w:r>
            <w:r>
              <w:rPr>
                <w:rFonts w:ascii="宋体" w:hAnsi="宋体"/>
                <w:i w:val="0"/>
                <w:color w:val="auto"/>
                <w:sz w:val="28"/>
                <w:szCs w:val="28"/>
              </w:rPr>
              <w:t xml:space="preserve"> </w:t>
            </w:r>
            <w:r>
              <w:rPr>
                <w:rFonts w:hint="eastAsia" w:ascii="宋体" w:hAnsi="宋体"/>
                <w:i w:val="0"/>
                <w:color w:val="auto"/>
                <w:sz w:val="28"/>
                <w:szCs w:val="28"/>
              </w:rPr>
              <w:t>标</w:t>
            </w:r>
            <w:r>
              <w:rPr>
                <w:rFonts w:ascii="宋体" w:hAnsi="宋体"/>
                <w:i w:val="0"/>
                <w:color w:val="auto"/>
                <w:sz w:val="28"/>
                <w:szCs w:val="28"/>
              </w:rPr>
              <w:t xml:space="preserve"> </w:t>
            </w:r>
            <w:r>
              <w:rPr>
                <w:rFonts w:hint="eastAsia" w:ascii="宋体" w:hAnsi="宋体"/>
                <w:i w:val="0"/>
                <w:color w:val="auto"/>
                <w:sz w:val="28"/>
                <w:szCs w:val="28"/>
              </w:rPr>
              <w:t>价</w:t>
            </w:r>
            <w:r>
              <w:rPr>
                <w:rFonts w:ascii="宋体" w:hAnsi="宋体"/>
                <w:i w:val="0"/>
                <w:color w:val="auto"/>
                <w:sz w:val="28"/>
                <w:szCs w:val="28"/>
              </w:rPr>
              <w:t xml:space="preserve"> </w:t>
            </w:r>
            <w:r>
              <w:rPr>
                <w:rFonts w:hint="eastAsia" w:ascii="宋体" w:hAnsi="宋体"/>
                <w:i w:val="0"/>
                <w:color w:val="auto"/>
                <w:sz w:val="28"/>
                <w:szCs w:val="28"/>
              </w:rPr>
              <w:t>格</w:t>
            </w:r>
          </w:p>
        </w:tc>
        <w:tc>
          <w:tcPr>
            <w:tcW w:w="5826" w:type="dxa"/>
            <w:noWrap w:val="0"/>
            <w:vAlign w:val="center"/>
          </w:tcPr>
          <w:p w14:paraId="2716D95C">
            <w:pPr>
              <w:contextualSpacing/>
              <w:jc w:val="left"/>
              <w:rPr>
                <w:rFonts w:hint="eastAsia" w:ascii="宋体" w:hAnsi="宋体"/>
                <w:b w:val="0"/>
                <w:i w:val="0"/>
                <w:color w:val="auto"/>
                <w:sz w:val="28"/>
                <w:szCs w:val="28"/>
              </w:rPr>
            </w:pPr>
            <w:r>
              <w:rPr>
                <w:rFonts w:hint="eastAsia" w:ascii="宋体" w:hAnsi="宋体"/>
                <w:b w:val="0"/>
                <w:i w:val="0"/>
                <w:color w:val="auto"/>
                <w:sz w:val="28"/>
                <w:szCs w:val="28"/>
              </w:rPr>
              <w:t>￥</w:t>
            </w:r>
          </w:p>
        </w:tc>
      </w:tr>
      <w:tr w14:paraId="7F7C0D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62" w:hRule="atLeast"/>
          <w:jc w:val="center"/>
        </w:trPr>
        <w:tc>
          <w:tcPr>
            <w:tcW w:w="2711" w:type="dxa"/>
            <w:tcBorders>
              <w:bottom w:val="single" w:color="auto" w:sz="12" w:space="0"/>
            </w:tcBorders>
            <w:noWrap w:val="0"/>
            <w:vAlign w:val="center"/>
          </w:tcPr>
          <w:p w14:paraId="7354F8A9">
            <w:pPr>
              <w:spacing w:line="240" w:lineRule="auto"/>
              <w:ind w:firstLine="33" w:firstLineChars="12"/>
              <w:contextualSpacing/>
              <w:jc w:val="center"/>
              <w:rPr>
                <w:rFonts w:ascii="宋体" w:hAnsi="宋体"/>
                <w:i w:val="0"/>
                <w:color w:val="auto"/>
                <w:sz w:val="28"/>
                <w:szCs w:val="28"/>
              </w:rPr>
            </w:pPr>
            <w:r>
              <w:rPr>
                <w:rFonts w:hint="eastAsia" w:ascii="宋体" w:hAnsi="宋体"/>
                <w:i w:val="0"/>
                <w:color w:val="auto"/>
                <w:sz w:val="28"/>
                <w:szCs w:val="28"/>
              </w:rPr>
              <w:t>服务期/交货期</w:t>
            </w:r>
          </w:p>
          <w:p w14:paraId="468C057C">
            <w:pPr>
              <w:spacing w:line="240" w:lineRule="auto"/>
              <w:contextualSpacing/>
              <w:jc w:val="both"/>
              <w:rPr>
                <w:rFonts w:hint="eastAsia" w:ascii="宋体" w:hAnsi="宋体"/>
                <w:i w:val="0"/>
                <w:color w:val="auto"/>
                <w:sz w:val="28"/>
                <w:szCs w:val="28"/>
              </w:rPr>
            </w:pPr>
          </w:p>
        </w:tc>
        <w:tc>
          <w:tcPr>
            <w:tcW w:w="5826" w:type="dxa"/>
            <w:tcBorders>
              <w:bottom w:val="single" w:color="auto" w:sz="12" w:space="0"/>
            </w:tcBorders>
            <w:noWrap w:val="0"/>
            <w:vAlign w:val="center"/>
          </w:tcPr>
          <w:p w14:paraId="432AAE80">
            <w:pPr>
              <w:contextualSpacing/>
              <w:jc w:val="left"/>
              <w:rPr>
                <w:rFonts w:ascii="宋体" w:hAnsi="宋体"/>
                <w:b w:val="0"/>
                <w:bCs/>
                <w:i w:val="0"/>
                <w:color w:val="auto"/>
                <w:sz w:val="28"/>
                <w:szCs w:val="28"/>
              </w:rPr>
            </w:pPr>
          </w:p>
        </w:tc>
      </w:tr>
      <w:tr w14:paraId="325BE6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711" w:type="dxa"/>
            <w:tcBorders>
              <w:bottom w:val="single" w:color="auto" w:sz="12" w:space="0"/>
            </w:tcBorders>
            <w:noWrap w:val="0"/>
            <w:vAlign w:val="center"/>
          </w:tcPr>
          <w:p w14:paraId="5FACE182">
            <w:pPr>
              <w:spacing w:line="240" w:lineRule="auto"/>
              <w:contextualSpacing/>
              <w:jc w:val="center"/>
              <w:rPr>
                <w:rFonts w:ascii="宋体" w:hAnsi="宋体"/>
                <w:i w:val="0"/>
                <w:color w:val="auto"/>
                <w:sz w:val="28"/>
                <w:szCs w:val="28"/>
              </w:rPr>
            </w:pPr>
            <w:r>
              <w:rPr>
                <w:rFonts w:hint="eastAsia" w:ascii="宋体" w:hAnsi="宋体"/>
                <w:i w:val="0"/>
                <w:color w:val="auto"/>
                <w:sz w:val="28"/>
                <w:szCs w:val="28"/>
              </w:rPr>
              <w:t>备</w:t>
            </w:r>
            <w:r>
              <w:rPr>
                <w:rFonts w:ascii="宋体" w:hAnsi="宋体"/>
                <w:i w:val="0"/>
                <w:color w:val="auto"/>
                <w:sz w:val="28"/>
                <w:szCs w:val="28"/>
              </w:rPr>
              <w:t xml:space="preserve">   </w:t>
            </w:r>
            <w:r>
              <w:rPr>
                <w:rFonts w:hint="eastAsia" w:ascii="宋体" w:hAnsi="宋体"/>
                <w:i w:val="0"/>
                <w:color w:val="auto"/>
                <w:sz w:val="28"/>
                <w:szCs w:val="28"/>
              </w:rPr>
              <w:t>注</w:t>
            </w:r>
          </w:p>
        </w:tc>
        <w:tc>
          <w:tcPr>
            <w:tcW w:w="5826" w:type="dxa"/>
            <w:tcBorders>
              <w:bottom w:val="single" w:color="auto" w:sz="12" w:space="0"/>
            </w:tcBorders>
            <w:noWrap w:val="0"/>
            <w:vAlign w:val="center"/>
          </w:tcPr>
          <w:p w14:paraId="0286C14C">
            <w:pPr>
              <w:spacing w:line="240" w:lineRule="auto"/>
              <w:contextualSpacing/>
              <w:jc w:val="center"/>
              <w:rPr>
                <w:rFonts w:ascii="宋体" w:hAnsi="宋体"/>
                <w:b w:val="0"/>
                <w:i w:val="0"/>
                <w:color w:val="auto"/>
                <w:sz w:val="28"/>
                <w:szCs w:val="28"/>
              </w:rPr>
            </w:pPr>
          </w:p>
        </w:tc>
      </w:tr>
    </w:tbl>
    <w:p w14:paraId="6DE4B3D1">
      <w:pPr>
        <w:spacing w:line="240" w:lineRule="auto"/>
        <w:ind w:left="283" w:leftChars="135" w:firstLine="560" w:firstLineChars="200"/>
        <w:rPr>
          <w:rFonts w:ascii="宋体" w:hAnsi="宋体"/>
          <w:b w:val="0"/>
          <w:i w:val="0"/>
          <w:color w:val="auto"/>
          <w:sz w:val="28"/>
          <w:szCs w:val="28"/>
        </w:rPr>
      </w:pPr>
      <w:r>
        <w:rPr>
          <w:rFonts w:hint="eastAsia" w:ascii="宋体" w:hAnsi="宋体"/>
          <w:b w:val="0"/>
          <w:i w:val="0"/>
          <w:color w:val="auto"/>
          <w:sz w:val="28"/>
          <w:szCs w:val="28"/>
        </w:rPr>
        <w:t>请在接到本成交通知书后</w:t>
      </w:r>
      <w:r>
        <w:rPr>
          <w:rFonts w:ascii="宋体" w:hAnsi="宋体"/>
          <w:b w:val="0"/>
          <w:i w:val="0"/>
          <w:color w:val="auto"/>
          <w:sz w:val="28"/>
          <w:szCs w:val="28"/>
          <w:u w:val="single"/>
        </w:rPr>
        <w:t xml:space="preserve">   </w:t>
      </w:r>
      <w:r>
        <w:rPr>
          <w:rFonts w:hint="eastAsia" w:ascii="宋体" w:hAnsi="宋体"/>
          <w:b w:val="0"/>
          <w:i w:val="0"/>
          <w:color w:val="auto"/>
          <w:sz w:val="28"/>
          <w:szCs w:val="28"/>
        </w:rPr>
        <w:t>天内，到我单位签订合同。</w:t>
      </w:r>
    </w:p>
    <w:p w14:paraId="3180C266">
      <w:pPr>
        <w:spacing w:line="240" w:lineRule="auto"/>
        <w:ind w:firstLine="560" w:firstLineChars="200"/>
        <w:rPr>
          <w:rFonts w:ascii="宋体" w:hAnsi="宋体"/>
          <w:b w:val="0"/>
          <w:i w:val="0"/>
          <w:color w:val="auto"/>
          <w:sz w:val="28"/>
          <w:szCs w:val="28"/>
        </w:rPr>
      </w:pPr>
    </w:p>
    <w:p w14:paraId="7ACB226E">
      <w:pPr>
        <w:spacing w:line="240" w:lineRule="auto"/>
        <w:ind w:firstLine="560" w:firstLineChars="200"/>
        <w:rPr>
          <w:rFonts w:hint="eastAsia" w:ascii="宋体" w:hAnsi="宋体"/>
          <w:b w:val="0"/>
          <w:i w:val="0"/>
          <w:color w:val="auto"/>
          <w:sz w:val="28"/>
          <w:szCs w:val="28"/>
        </w:rPr>
      </w:pPr>
    </w:p>
    <w:p w14:paraId="5663AEE3">
      <w:pPr>
        <w:spacing w:line="240" w:lineRule="auto"/>
        <w:ind w:firstLine="3920" w:firstLineChars="1400"/>
        <w:rPr>
          <w:rFonts w:ascii="宋体" w:hAnsi="宋体"/>
          <w:b w:val="0"/>
          <w:i w:val="0"/>
          <w:color w:val="auto"/>
          <w:sz w:val="28"/>
          <w:szCs w:val="28"/>
        </w:rPr>
      </w:pPr>
      <w:r>
        <w:rPr>
          <w:rFonts w:hint="eastAsia" w:ascii="宋体" w:hAnsi="宋体"/>
          <w:b w:val="0"/>
          <w:i w:val="0"/>
          <w:color w:val="auto"/>
          <w:sz w:val="28"/>
          <w:szCs w:val="28"/>
        </w:rPr>
        <w:t>采购人：</w:t>
      </w:r>
      <w:r>
        <w:rPr>
          <w:rFonts w:ascii="宋体" w:hAnsi="宋体"/>
          <w:b w:val="0"/>
          <w:i w:val="0"/>
          <w:color w:val="auto"/>
          <w:sz w:val="28"/>
          <w:szCs w:val="28"/>
          <w:u w:val="single"/>
        </w:rPr>
        <w:t xml:space="preserve">             </w:t>
      </w:r>
      <w:r>
        <w:rPr>
          <w:rFonts w:hint="eastAsia" w:ascii="宋体" w:hAnsi="宋体"/>
          <w:b w:val="0"/>
          <w:i w:val="0"/>
          <w:color w:val="auto"/>
          <w:sz w:val="28"/>
          <w:szCs w:val="28"/>
        </w:rPr>
        <w:t>（盖单位章）</w:t>
      </w:r>
    </w:p>
    <w:p w14:paraId="7078EA08">
      <w:pPr>
        <w:spacing w:line="240" w:lineRule="auto"/>
        <w:ind w:firstLine="3920" w:firstLineChars="1400"/>
      </w:pPr>
      <w:r>
        <w:rPr>
          <w:rFonts w:hint="eastAsia" w:ascii="宋体" w:hAnsi="宋体"/>
          <w:b w:val="0"/>
          <w:i w:val="0"/>
          <w:color w:val="auto"/>
          <w:sz w:val="28"/>
          <w:szCs w:val="28"/>
        </w:rPr>
        <w:t>日期：</w:t>
      </w:r>
      <w:r>
        <w:rPr>
          <w:rFonts w:ascii="宋体" w:hAnsi="宋体"/>
          <w:b w:val="0"/>
          <w:i w:val="0"/>
          <w:color w:val="auto"/>
          <w:sz w:val="28"/>
          <w:szCs w:val="28"/>
        </w:rPr>
        <w:t xml:space="preserve"> </w:t>
      </w:r>
      <w:r>
        <w:rPr>
          <w:rFonts w:ascii="宋体" w:hAnsi="宋体"/>
          <w:b w:val="0"/>
          <w:i w:val="0"/>
          <w:color w:val="auto"/>
          <w:sz w:val="28"/>
          <w:szCs w:val="28"/>
          <w:u w:val="single"/>
        </w:rPr>
        <w:t xml:space="preserve">        </w:t>
      </w:r>
      <w:r>
        <w:rPr>
          <w:rFonts w:hint="eastAsia" w:ascii="宋体" w:hAnsi="宋体"/>
          <w:b w:val="0"/>
          <w:i w:val="0"/>
          <w:color w:val="auto"/>
          <w:sz w:val="28"/>
          <w:szCs w:val="28"/>
        </w:rPr>
        <w:t>年</w:t>
      </w:r>
      <w:r>
        <w:rPr>
          <w:rFonts w:ascii="宋体" w:hAnsi="宋体"/>
          <w:b w:val="0"/>
          <w:i w:val="0"/>
          <w:color w:val="auto"/>
          <w:sz w:val="28"/>
          <w:szCs w:val="28"/>
          <w:u w:val="single"/>
        </w:rPr>
        <w:t xml:space="preserve">      </w:t>
      </w:r>
      <w:r>
        <w:rPr>
          <w:rFonts w:hint="eastAsia" w:ascii="宋体" w:hAnsi="宋体"/>
          <w:b w:val="0"/>
          <w:i w:val="0"/>
          <w:color w:val="auto"/>
          <w:sz w:val="28"/>
          <w:szCs w:val="28"/>
        </w:rPr>
        <w:t>月</w:t>
      </w:r>
      <w:r>
        <w:rPr>
          <w:rFonts w:ascii="宋体" w:hAnsi="宋体"/>
          <w:b w:val="0"/>
          <w:i w:val="0"/>
          <w:color w:val="auto"/>
          <w:sz w:val="28"/>
          <w:szCs w:val="28"/>
          <w:u w:val="single"/>
        </w:rPr>
        <w:t xml:space="preserve">    </w:t>
      </w:r>
      <w:r>
        <w:rPr>
          <w:rFonts w:hint="eastAsia" w:ascii="宋体" w:hAnsi="宋体"/>
          <w:b w:val="0"/>
          <w:i w:val="0"/>
          <w:color w:val="auto"/>
          <w:sz w:val="28"/>
          <w:szCs w:val="28"/>
        </w:rPr>
        <w:t>日</w:t>
      </w:r>
    </w:p>
    <w:p w14:paraId="291A2E1E">
      <w:pPr>
        <w:rPr>
          <w:rFonts w:hint="eastAsia"/>
        </w:rPr>
      </w:pPr>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J" w:date="2025-02-24T10:33:22Z" w:initials="Z">
    <w:p w14:paraId="7216734C">
      <w:pPr>
        <w:pStyle w:val="4"/>
        <w:rPr>
          <w:rFonts w:hint="default" w:eastAsiaTheme="minorEastAsia"/>
          <w:lang w:val="en-US" w:eastAsia="zh-CN"/>
        </w:rPr>
      </w:pPr>
      <w:r>
        <w:rPr>
          <w:rFonts w:hint="eastAsia"/>
          <w:lang w:val="en-US" w:eastAsia="zh-CN"/>
        </w:rPr>
        <w:t>最低价中标</w:t>
      </w:r>
    </w:p>
  </w:comment>
  <w:comment w:id="1" w:author="ZYJ" w:date="2025-02-24T10:33:36Z" w:initials="Z">
    <w:p w14:paraId="47022FC5">
      <w:pPr>
        <w:pStyle w:val="4"/>
        <w:rPr>
          <w:rFonts w:hint="default" w:eastAsiaTheme="minorEastAsia"/>
          <w:lang w:val="en-US" w:eastAsia="zh-CN"/>
        </w:rPr>
      </w:pPr>
      <w:r>
        <w:rPr>
          <w:rFonts w:hint="eastAsia"/>
          <w:lang w:val="en-US" w:eastAsia="zh-CN"/>
        </w:rPr>
        <w:t>按照我给的参考材料第四章重新写一下</w:t>
      </w:r>
    </w:p>
  </w:comment>
  <w:comment w:id="2" w:author="ZYJ" w:date="2025-02-24T10:36:22Z" w:initials="Z">
    <w:p w14:paraId="213E55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sz w:val="27"/>
          <w:szCs w:val="27"/>
          <w:lang w:eastAsia="zh-CN"/>
        </w:rPr>
        <w:t>（</w:t>
      </w:r>
      <w:r>
        <w:rPr>
          <w:rFonts w:hint="eastAsia" w:ascii="微软雅黑" w:hAnsi="微软雅黑" w:eastAsia="微软雅黑" w:cs="微软雅黑"/>
          <w:sz w:val="27"/>
          <w:szCs w:val="27"/>
          <w:lang w:val="en-US" w:eastAsia="zh-CN"/>
        </w:rPr>
        <w:t>加一条这个，不满足可适当修改</w:t>
      </w:r>
      <w:r>
        <w:rPr>
          <w:rFonts w:hint="eastAsia" w:ascii="微软雅黑" w:hAnsi="微软雅黑" w:eastAsia="微软雅黑" w:cs="微软雅黑"/>
          <w:sz w:val="27"/>
          <w:szCs w:val="27"/>
          <w:lang w:eastAsia="zh-CN"/>
        </w:rPr>
        <w:t>）</w:t>
      </w:r>
      <w:r>
        <w:rPr>
          <w:rFonts w:hint="eastAsia" w:ascii="微软雅黑" w:hAnsi="微软雅黑" w:eastAsia="微软雅黑" w:cs="微软雅黑"/>
          <w:sz w:val="27"/>
          <w:szCs w:val="27"/>
        </w:rPr>
        <w:t>评审人员要求：至少3人具有专业中级及以上职称或具有安全评价师或具有注册安全工程师资格或为区级及以上安委会专家库成员，所有测评师证书或证明材料复印件；</w:t>
      </w:r>
    </w:p>
    <w:p w14:paraId="494F43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sz w:val="27"/>
          <w:szCs w:val="27"/>
          <w:lang w:eastAsia="zh-CN"/>
        </w:rPr>
        <w:t>（</w:t>
      </w:r>
      <w:r>
        <w:rPr>
          <w:rFonts w:hint="eastAsia" w:ascii="微软雅黑" w:hAnsi="微软雅黑" w:eastAsia="微软雅黑" w:cs="微软雅黑"/>
          <w:sz w:val="27"/>
          <w:szCs w:val="27"/>
          <w:lang w:val="en-US" w:eastAsia="zh-CN"/>
        </w:rPr>
        <w:t>加一条这个）</w:t>
      </w:r>
      <w:r>
        <w:rPr>
          <w:rFonts w:hint="eastAsia" w:ascii="微软雅黑" w:hAnsi="微软雅黑" w:eastAsia="微软雅黑" w:cs="微软雅黑"/>
          <w:sz w:val="27"/>
          <w:szCs w:val="27"/>
        </w:rPr>
        <w:t>本项目不得转包或者分包，所有评审人员必须是供应商的正式员工，必须持证上岗，响应文件中应提供项目组成员名单，未经采购方同意，不得随意更改。</w:t>
      </w:r>
    </w:p>
    <w:p w14:paraId="30332D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微软雅黑" w:hAnsi="微软雅黑" w:eastAsia="微软雅黑" w:cs="微软雅黑"/>
          <w:sz w:val="27"/>
          <w:szCs w:val="27"/>
        </w:rPr>
      </w:pPr>
    </w:p>
    <w:p w14:paraId="75303452">
      <w:pPr>
        <w:pStyle w:val="4"/>
      </w:pPr>
    </w:p>
  </w:comment>
  <w:comment w:id="3" w:author="ZYJ" w:date="2025-02-24T10:38:24Z" w:initials="Z">
    <w:p w14:paraId="2B3B2D9B">
      <w:pPr>
        <w:pStyle w:val="4"/>
        <w:rPr>
          <w:rFonts w:hint="default" w:eastAsiaTheme="minorEastAsia"/>
          <w:lang w:val="en-US" w:eastAsia="zh-CN"/>
        </w:rPr>
      </w:pPr>
      <w:r>
        <w:rPr>
          <w:rFonts w:hint="eastAsia"/>
          <w:lang w:val="en-US" w:eastAsia="zh-CN"/>
        </w:rPr>
        <w:t>标红的不要，业绩最好是跟隐患排查、标准化有关的，可以有大型国有企业二级标准业绩这种</w:t>
      </w:r>
    </w:p>
  </w:comment>
  <w:comment w:id="4" w:author="ZYJ" w:date="2025-02-24T10:35:18Z" w:initials="Z">
    <w:p w14:paraId="629F35EA">
      <w:pPr>
        <w:keepNext w:val="0"/>
        <w:keepLines w:val="0"/>
        <w:pageBreakBefore w:val="0"/>
        <w:kinsoku/>
        <w:wordWrap/>
        <w:overflowPunct/>
        <w:topLinePunct w:val="0"/>
        <w:autoSpaceDN/>
        <w:bidi w:val="0"/>
        <w:adjustRightInd/>
        <w:snapToGrid/>
        <w:spacing w:before="156" w:beforeLines="50" w:after="156" w:afterLines="50" w:line="360" w:lineRule="auto"/>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四</w:t>
      </w:r>
      <w:r>
        <w:rPr>
          <w:rFonts w:hint="eastAsia" w:ascii="宋体" w:hAnsi="宋体" w:eastAsia="宋体" w:cs="宋体"/>
          <w:b/>
          <w:color w:val="FF0000"/>
          <w:sz w:val="24"/>
          <w:szCs w:val="24"/>
        </w:rPr>
        <w:t>、</w:t>
      </w:r>
      <w:r>
        <w:rPr>
          <w:rFonts w:hint="eastAsia" w:ascii="宋体" w:hAnsi="宋体" w:eastAsia="宋体" w:cs="宋体"/>
          <w:b/>
          <w:color w:val="FF0000"/>
          <w:sz w:val="24"/>
          <w:szCs w:val="24"/>
          <w:lang w:val="en-US" w:eastAsia="zh-CN"/>
        </w:rPr>
        <w:t>审计</w:t>
      </w:r>
      <w:r>
        <w:rPr>
          <w:rFonts w:hint="eastAsia" w:ascii="宋体" w:hAnsi="宋体" w:eastAsia="宋体" w:cs="宋体"/>
          <w:b/>
          <w:color w:val="FF0000"/>
          <w:sz w:val="24"/>
          <w:szCs w:val="24"/>
        </w:rPr>
        <w:t>人员要求：</w:t>
      </w:r>
    </w:p>
    <w:p w14:paraId="60C72FE7">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color w:val="FF0000"/>
          <w:sz w:val="24"/>
          <w:szCs w:val="24"/>
        </w:rPr>
        <w:t>1、</w:t>
      </w:r>
      <w:r>
        <w:rPr>
          <w:rFonts w:hint="eastAsia" w:ascii="宋体" w:hAnsi="宋体" w:eastAsia="宋体" w:cs="宋体"/>
          <w:color w:val="FF0000"/>
          <w:sz w:val="24"/>
          <w:szCs w:val="24"/>
          <w:lang w:val="en-US" w:eastAsia="zh-CN"/>
        </w:rPr>
        <w:t>审计</w:t>
      </w:r>
      <w:r>
        <w:rPr>
          <w:rFonts w:hint="eastAsia" w:ascii="宋体" w:hAnsi="宋体" w:eastAsia="宋体" w:cs="宋体"/>
          <w:color w:val="FF0000"/>
          <w:sz w:val="24"/>
          <w:szCs w:val="24"/>
        </w:rPr>
        <w:t>人员要求</w:t>
      </w:r>
      <w:r>
        <w:rPr>
          <w:rFonts w:hint="eastAsia" w:ascii="宋体" w:hAnsi="宋体" w:eastAsia="宋体" w:cs="宋体"/>
          <w:b w:val="0"/>
          <w:bCs w:val="0"/>
          <w:color w:val="FF0000"/>
          <w:sz w:val="24"/>
          <w:szCs w:val="24"/>
        </w:rPr>
        <w:t>：</w:t>
      </w:r>
      <w:r>
        <w:rPr>
          <w:rFonts w:hint="eastAsia" w:ascii="宋体" w:hAnsi="宋体" w:eastAsia="宋体" w:cs="宋体"/>
          <w:b w:val="0"/>
          <w:bCs w:val="0"/>
          <w:color w:val="FF0000"/>
          <w:sz w:val="24"/>
          <w:szCs w:val="24"/>
          <w:lang w:val="en-US" w:eastAsia="zh-CN"/>
        </w:rPr>
        <w:t>至少3人具有专业中级及以上职称或具有安全评价师或具有注册安全工程师资格或为区级及以上安委会专家库成员；</w:t>
      </w:r>
      <w:r>
        <w:rPr>
          <w:rFonts w:hint="eastAsia" w:ascii="宋体" w:hAnsi="宋体" w:eastAsia="宋体" w:cs="宋体"/>
          <w:b w:val="0"/>
          <w:bCs w:val="0"/>
          <w:color w:val="FF0000"/>
          <w:sz w:val="24"/>
          <w:szCs w:val="24"/>
        </w:rPr>
        <w:t>对每一家企业的现场评审须派</w:t>
      </w:r>
      <w:r>
        <w:rPr>
          <w:rFonts w:hint="eastAsia" w:ascii="宋体" w:hAnsi="宋体" w:eastAsia="宋体" w:cs="宋体"/>
          <w:b w:val="0"/>
          <w:bCs w:val="0"/>
          <w:color w:val="FF0000"/>
          <w:sz w:val="24"/>
          <w:szCs w:val="24"/>
          <w:lang w:val="en-US" w:eastAsia="zh-CN"/>
        </w:rPr>
        <w:t>至少2</w:t>
      </w:r>
      <w:r>
        <w:rPr>
          <w:rFonts w:hint="eastAsia" w:ascii="宋体" w:hAnsi="宋体" w:eastAsia="宋体" w:cs="宋体"/>
          <w:b w:val="0"/>
          <w:bCs w:val="0"/>
          <w:color w:val="FF0000"/>
          <w:sz w:val="24"/>
          <w:szCs w:val="24"/>
        </w:rPr>
        <w:t>名</w:t>
      </w:r>
      <w:r>
        <w:rPr>
          <w:rFonts w:hint="eastAsia" w:ascii="宋体" w:hAnsi="宋体" w:eastAsia="宋体" w:cs="宋体"/>
          <w:b w:val="0"/>
          <w:bCs w:val="0"/>
          <w:color w:val="FF0000"/>
          <w:sz w:val="24"/>
          <w:szCs w:val="24"/>
          <w:lang w:val="en-US" w:eastAsia="zh-CN"/>
        </w:rPr>
        <w:t>项目组成员到场。</w:t>
      </w:r>
    </w:p>
    <w:p w14:paraId="7F530B2E">
      <w:pPr>
        <w:pStyle w:val="4"/>
      </w:pPr>
    </w:p>
  </w:comment>
  <w:comment w:id="5" w:author="ZYJ" w:date="2025-02-24T10:52:18Z" w:initials="Z">
    <w:p w14:paraId="34E30989">
      <w:pPr>
        <w:pStyle w:val="4"/>
        <w:rPr>
          <w:rFonts w:hint="default" w:eastAsiaTheme="minorEastAsia"/>
          <w:lang w:val="en-US" w:eastAsia="zh-CN"/>
        </w:rPr>
      </w:pPr>
      <w:r>
        <w:rPr>
          <w:rFonts w:hint="eastAsia"/>
          <w:lang w:val="en-US" w:eastAsia="zh-CN"/>
        </w:rPr>
        <w:t>改一下这个表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16734C" w15:done="0"/>
  <w15:commentEx w15:paraId="47022FC5" w15:done="0"/>
  <w15:commentEx w15:paraId="75303452" w15:done="0"/>
  <w15:commentEx w15:paraId="2B3B2D9B" w15:done="0"/>
  <w15:commentEx w15:paraId="7F530B2E" w15:done="0"/>
  <w15:commentEx w15:paraId="34E309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C8F5EF-D349-4147-B8E3-DE4D49EB21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DEB9F6-C64D-4DD4-A630-8B7BCADFF808}"/>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embedRegular r:id="rId3" w:fontKey="{8324F0EF-7BAB-4864-83E3-59FB0BE01511}"/>
  </w:font>
  <w:font w:name="仿宋_GB2312">
    <w:panose1 w:val="02010609030101010101"/>
    <w:charset w:val="86"/>
    <w:family w:val="modern"/>
    <w:pitch w:val="default"/>
    <w:sig w:usb0="00000001" w:usb1="080E0000" w:usb2="00000000" w:usb3="00000000" w:csb0="00040000" w:csb1="00000000"/>
    <w:embedRegular r:id="rId4" w:fontKey="{CF1FD145-0639-47F1-8D8E-8BB89BC0C99C}"/>
  </w:font>
  <w:font w:name="微软雅黑">
    <w:panose1 w:val="020B0503020204020204"/>
    <w:charset w:val="86"/>
    <w:family w:val="auto"/>
    <w:pitch w:val="default"/>
    <w:sig w:usb0="80000287" w:usb1="2ACF3C50" w:usb2="00000016" w:usb3="00000000" w:csb0="0004001F" w:csb1="00000000"/>
    <w:embedRegular r:id="rId5" w:fontKey="{9FF68628-53FB-4510-ABBF-BA779B3CDA4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544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7E99"/>
    <w:multiLevelType w:val="singleLevel"/>
    <w:tmpl w:val="32A87E9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J">
    <w15:presenceInfo w15:providerId="None" w15:userId="Z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0A407DE"/>
    <w:rsid w:val="01D033E7"/>
    <w:rsid w:val="02754E99"/>
    <w:rsid w:val="03F6626E"/>
    <w:rsid w:val="051E6A56"/>
    <w:rsid w:val="058F1702"/>
    <w:rsid w:val="07DE296A"/>
    <w:rsid w:val="08915BD3"/>
    <w:rsid w:val="09BC683E"/>
    <w:rsid w:val="09DC0C8E"/>
    <w:rsid w:val="0BA565DB"/>
    <w:rsid w:val="0C1C7A68"/>
    <w:rsid w:val="0DA77418"/>
    <w:rsid w:val="114E7976"/>
    <w:rsid w:val="136F131A"/>
    <w:rsid w:val="13A445CA"/>
    <w:rsid w:val="144B2C98"/>
    <w:rsid w:val="15ED7568"/>
    <w:rsid w:val="16B26FFE"/>
    <w:rsid w:val="179901BE"/>
    <w:rsid w:val="1BD507E2"/>
    <w:rsid w:val="1D8316F5"/>
    <w:rsid w:val="1DB47B00"/>
    <w:rsid w:val="1F84316A"/>
    <w:rsid w:val="1FFE1CDD"/>
    <w:rsid w:val="20407413"/>
    <w:rsid w:val="205A1F06"/>
    <w:rsid w:val="20D4334E"/>
    <w:rsid w:val="21B548B1"/>
    <w:rsid w:val="23D42CAA"/>
    <w:rsid w:val="242C22B1"/>
    <w:rsid w:val="250C10C2"/>
    <w:rsid w:val="254A4C11"/>
    <w:rsid w:val="25706A02"/>
    <w:rsid w:val="27103E75"/>
    <w:rsid w:val="27197B4D"/>
    <w:rsid w:val="281E3245"/>
    <w:rsid w:val="2B5C1CCD"/>
    <w:rsid w:val="2DAA682A"/>
    <w:rsid w:val="2DC73C08"/>
    <w:rsid w:val="3196159F"/>
    <w:rsid w:val="3223739B"/>
    <w:rsid w:val="328238D1"/>
    <w:rsid w:val="32C72AFB"/>
    <w:rsid w:val="348277AB"/>
    <w:rsid w:val="35644052"/>
    <w:rsid w:val="381738DD"/>
    <w:rsid w:val="391B3880"/>
    <w:rsid w:val="397330FD"/>
    <w:rsid w:val="39777F08"/>
    <w:rsid w:val="39D533A8"/>
    <w:rsid w:val="3A7A4D9B"/>
    <w:rsid w:val="3B245E6D"/>
    <w:rsid w:val="3B2E79CF"/>
    <w:rsid w:val="3B9B1289"/>
    <w:rsid w:val="3BA54ADD"/>
    <w:rsid w:val="3BFF41E4"/>
    <w:rsid w:val="3D2A703F"/>
    <w:rsid w:val="3EBE0BD1"/>
    <w:rsid w:val="40EE536A"/>
    <w:rsid w:val="43A37B4B"/>
    <w:rsid w:val="43EE0E59"/>
    <w:rsid w:val="444C01E3"/>
    <w:rsid w:val="480A0199"/>
    <w:rsid w:val="493A4AAE"/>
    <w:rsid w:val="49B36DD7"/>
    <w:rsid w:val="49DA3B9B"/>
    <w:rsid w:val="4C0078C3"/>
    <w:rsid w:val="4C5440D8"/>
    <w:rsid w:val="4EC55327"/>
    <w:rsid w:val="501C56CC"/>
    <w:rsid w:val="50F527E5"/>
    <w:rsid w:val="526B217C"/>
    <w:rsid w:val="5415739F"/>
    <w:rsid w:val="55DB7D2E"/>
    <w:rsid w:val="562D4490"/>
    <w:rsid w:val="563D65A0"/>
    <w:rsid w:val="5677786A"/>
    <w:rsid w:val="57A6025A"/>
    <w:rsid w:val="5ABB5323"/>
    <w:rsid w:val="5BE80399"/>
    <w:rsid w:val="5CC73D64"/>
    <w:rsid w:val="63932F86"/>
    <w:rsid w:val="652B5F01"/>
    <w:rsid w:val="662F5D68"/>
    <w:rsid w:val="66C57035"/>
    <w:rsid w:val="676A6106"/>
    <w:rsid w:val="677347C4"/>
    <w:rsid w:val="6A633A0D"/>
    <w:rsid w:val="6B5B7C6C"/>
    <w:rsid w:val="6B992596"/>
    <w:rsid w:val="6CCB3AEB"/>
    <w:rsid w:val="6CE4695B"/>
    <w:rsid w:val="6D4F699E"/>
    <w:rsid w:val="70435B39"/>
    <w:rsid w:val="70EE08F7"/>
    <w:rsid w:val="716D7D9C"/>
    <w:rsid w:val="73ED4347"/>
    <w:rsid w:val="7515117D"/>
    <w:rsid w:val="75C63075"/>
    <w:rsid w:val="760F67F7"/>
    <w:rsid w:val="76197675"/>
    <w:rsid w:val="79156425"/>
    <w:rsid w:val="7BD05638"/>
    <w:rsid w:val="7CD55AF5"/>
    <w:rsid w:val="7D6B18BA"/>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olor w:val="auto"/>
      <w:sz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标题 21"/>
    <w:basedOn w:val="1"/>
    <w:qFormat/>
    <w:uiPriority w:val="1"/>
    <w:pPr>
      <w:ind w:left="523"/>
      <w:outlineLvl w:val="2"/>
    </w:pPr>
    <w:rPr>
      <w:rFonts w:ascii="Microsoft JhengHei" w:hAnsi="Microsoft JhengHei" w:eastAsia="Microsoft JhengHei" w:cs="Microsoft JhengHei"/>
      <w:b/>
      <w:bCs/>
      <w:sz w:val="44"/>
      <w:szCs w:val="44"/>
    </w:rPr>
  </w:style>
  <w:style w:type="paragraph" w:customStyle="1" w:styleId="12">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506</Words>
  <Characters>519</Characters>
  <Lines>0</Lines>
  <Paragraphs>0</Paragraphs>
  <TotalTime>18</TotalTime>
  <ScaleCrop>false</ScaleCrop>
  <LinksUpToDate>false</LinksUpToDate>
  <CharactersWithSpaces>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2025-02-17T02:33:00Z</dcterms:created>
  <dc:creator>DELL</dc:creator>
  <cp:lastModifiedBy>赵亚杰</cp:lastModifiedBy>
  <cp:lastPrinted>2025-06-10T02:32:00Z</cp:lastPrinted>
  <dcterms:modified xsi:type="dcterms:W3CDTF">2025-07-09T01:08:11Z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eyJoZGlkIjoiNThiZTMzNWI0ZThiZDUyYTk4MzAwY2QxZDA0ZDU2NTciLCJ1c2VySWQiOiIxNTY4MzA4NTEyIn0=</vt:lpwstr>
  </property>
  <property fmtid="{D5CDD505-2E9C-101B-9397-08002B2CF9AE}" pid="4" name="ICV">
    <vt:lpwstr>1E1C5458DF664D08B93D694FEDC79E60_13</vt:lpwstr>
  </property>
</Properties>
</file>